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Pr="00112C6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12C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427552" w:rsidRPr="00112C6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06FB994" wp14:editId="292F2860">
            <wp:simplePos x="0" y="0"/>
            <wp:positionH relativeFrom="column">
              <wp:posOffset>-894715</wp:posOffset>
            </wp:positionH>
            <wp:positionV relativeFrom="paragraph">
              <wp:posOffset>-549275</wp:posOffset>
            </wp:positionV>
            <wp:extent cx="1261745" cy="1290955"/>
            <wp:effectExtent l="0" t="0" r="0" b="4445"/>
            <wp:wrapThrough wrapText="bothSides">
              <wp:wrapPolygon edited="0">
                <wp:start x="0" y="0"/>
                <wp:lineTo x="0" y="21356"/>
                <wp:lineTo x="21198" y="21356"/>
                <wp:lineTo x="21198" y="0"/>
                <wp:lineTo x="0" y="0"/>
              </wp:wrapPolygon>
            </wp:wrapThrough>
            <wp:docPr id="8" name="Рисунок 8" descr="Книга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ига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Тема: </w:t>
      </w: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«Приобщение детей</w:t>
      </w:r>
    </w:p>
    <w:p w:rsidR="00427552" w:rsidRPr="00112C6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старшего дошкольного возраста</w:t>
      </w:r>
    </w:p>
    <w:p w:rsidR="00427552" w:rsidRPr="00112C6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к чтению художественной литературы»</w:t>
      </w:r>
      <w:r w:rsidRPr="00112C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Pr="00930618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так важно воспитывать в ребенке грамотного читателя? Почему все семейные усилия следует сосредоточить на этом?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Ничто так не преображает человека, не выделяет его среди других, как умение по-настоящему читать книги.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Грамотный читатель отличается высоким интеллектуальным уровнем развития, широкими познавательными интересами, грамотной, хорошо развитой, образной речью, как устной, так и письменной, развитой эмоциональной сферой, верными нравственными ориентирами, общественно приемлемыми потребностями и поведением. 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 умеет быть интересным самому себе, занять себя делом без посторонней помощи, указаний и советов. У него значительные творческие возможности. В процессе взросления он способен к самообразованию, самоусовершенствованию. У него достаточная степень развития таких психических процессов, как память, внимание, воображение.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2CBAE7" wp14:editId="7C0AE317">
            <wp:simplePos x="0" y="0"/>
            <wp:positionH relativeFrom="column">
              <wp:posOffset>4402455</wp:posOffset>
            </wp:positionH>
            <wp:positionV relativeFrom="paragraph">
              <wp:posOffset>1649095</wp:posOffset>
            </wp:positionV>
            <wp:extent cx="1993900" cy="1635125"/>
            <wp:effectExtent l="0" t="0" r="6350" b="3175"/>
            <wp:wrapThrough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hrough>
            <wp:docPr id="9" name="Рисунок 9" descr="Современные формы взаимодействия с родителями -  /files/00567/img/20210207_175616.jpgЯсли-сад д. Б.Моты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ременные формы взаимодействия с родителями -  /files/00567/img/20210207_175616.jpgЯсли-сад д. Б.Мотыка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деле воспитания грамотного читателя неизмеримо велика роль взрослых: матери, отца, бабушки, деда, воспитателя. Процесс воспитания талантливого читателя начинается задолго до его появления на свет. Семья, ждущая ребенка, должна положить начало собиранию новых книг для детской библиотеки или обновлению имеющихся. Желательно, чтобы в домашней библиотеке были разные типы книг для детей раннего возраста.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до года нужны книжки-игрушки, яркие, красочные, с изображением того, что окружает малыша, что легко узнаваемо: домашних животных, игрушек, предметов  детской одежды. Исследователями было доказано, что красочно оформленные книги положительно влияют на развитие мозга ребенка. От них пролагается дорога к серьезному чтению.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Подрастая, маленький читатель получает другие типы книг: книжку-вырубку, чья обложка вырезана по контуру того предмета или образа, о котором идет речь в тексте, и книжку-панораму, снабженную движущимися фигурками, оживляющими содержание. Это уже настоящие книги, но, покупая их, нужно смотреть, чтобы текст там был настоящим, авторским, не порченным по воле издателей.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Целесообразно иметь в домашней библиотеке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элерманы</w:t>
      </w:r>
      <w:proofErr w:type="spell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книжки, листы которых сделаны из картона. Ребенок, предупрежденный вами о том, как следует обращаться с книгой, не будет бояться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нечаянно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разорвать страницу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элермана</w:t>
      </w:r>
      <w:proofErr w:type="spell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измять ее.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библиотеке хорошо бы иметь разные виды детской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прозу, поэзию, драматургию; разные жанры – рассказы, авторские сказки, стихи, повести, романы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же должны быть собраны и фольклорные жанры – народные сказки, как русские, так и зарубежные, песенки, </w:t>
      </w:r>
      <w:proofErr w:type="spell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загадки и т.д.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B6EBE1" wp14:editId="2C84009D">
            <wp:simplePos x="0" y="0"/>
            <wp:positionH relativeFrom="column">
              <wp:posOffset>-975360</wp:posOffset>
            </wp:positionH>
            <wp:positionV relativeFrom="paragraph">
              <wp:posOffset>-635</wp:posOffset>
            </wp:positionV>
            <wp:extent cx="2047875" cy="1515745"/>
            <wp:effectExtent l="0" t="0" r="9525" b="8255"/>
            <wp:wrapThrough wrapText="bothSides">
              <wp:wrapPolygon edited="0">
                <wp:start x="15873" y="271"/>
                <wp:lineTo x="7233" y="1629"/>
                <wp:lineTo x="2411" y="3258"/>
                <wp:lineTo x="2009" y="6244"/>
                <wp:lineTo x="1808" y="9501"/>
                <wp:lineTo x="3215" y="13845"/>
                <wp:lineTo x="0" y="17103"/>
                <wp:lineTo x="0" y="19817"/>
                <wp:lineTo x="1206" y="21446"/>
                <wp:lineTo x="20093" y="21446"/>
                <wp:lineTo x="21500" y="20632"/>
                <wp:lineTo x="21500" y="17103"/>
                <wp:lineTo x="17883" y="13845"/>
                <wp:lineTo x="19088" y="9501"/>
                <wp:lineTo x="18887" y="5701"/>
                <wp:lineTo x="18687" y="5158"/>
                <wp:lineTo x="19490" y="3258"/>
                <wp:lineTo x="19088" y="1900"/>
                <wp:lineTo x="17280" y="271"/>
                <wp:lineTo x="15873" y="271"/>
              </wp:wrapPolygon>
            </wp:wrapThrough>
            <wp:docPr id="10" name="Рисунок 10" descr="Фото, автор Soloveika на Яндекс.Фотках | Детское чтение, Дети,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, автор Soloveika на Яндекс.Фотках | Детское чтение, Дети, 5 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Но подборка книг не должна быть стерильной. Ребенок не должен читать только о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уютном и симпатичном. С раннего возраста ему надо показывать многообразие жизни, поэтому покупайте ребенку книги о непростой истории нашего государства, войнах и походах, о непростых, а порою и трагичных человеческих отношениях. 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формировать у ребенка пристрастие к чему-то одному: фантастике или приключениям, сказкам или стихам. Надо читать все, находить интересное в многообразии. Не стоит также собирать книги только одного автора, каким бы достойным он ни был. В детской библиотеке должна быть как русская, так и зарубежная литература.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Ребенок-дошкольник является своеобразным читателем.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воспринимает литературу на слух, и так длится до тех пор, пока он сам не научится читать. Но, даже овладев техникой чтения, он долго еще по-детски относится  к книжным событиям и героям как к действительно бывшим, живым, настоящим.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ребенка дошкольного возраста речевой слух находится на стадии развития. Ему бывает, не ясен как смысл каждого отдельного слова, услышанного впервые или в непривычном сочетании, так и смысл фразы в целом.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1853C3" wp14:editId="435239AE">
            <wp:simplePos x="0" y="0"/>
            <wp:positionH relativeFrom="column">
              <wp:posOffset>4987290</wp:posOffset>
            </wp:positionH>
            <wp:positionV relativeFrom="paragraph">
              <wp:posOffset>1021080</wp:posOffset>
            </wp:positionV>
            <wp:extent cx="1208405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112" y="21486"/>
                <wp:lineTo x="21112" y="0"/>
                <wp:lineTo x="0" y="0"/>
              </wp:wrapPolygon>
            </wp:wrapThrough>
            <wp:docPr id="11" name="Рисунок 11" descr="смайлик, читающий газету, смайлик смайлик смайлик, смайлик 与 与, thumb  Сигнал, мультфильм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, читающий газету, смайлик смайлик смайлик, смайлик 与 与, thumb  Сигнал, мультфильм png | PNGE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Нельзя заставлять ребенка слушать чтение книги тогда, когда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желает смены деятельности. Авторитарное приобщение к книге вызывает ее стойкое неприятие. Нельзя читать ребенку на ночь произведения, будоражащие его психику, эпизоды из которых вызывают ужас. Образ страха, возникший у ребенка, может вызвать отторжение и сказки как жанра, и книги вообще.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выбору сказки для детского чтения следует подходить осторожно и прежде чем читать ее малышу, нужно прочесть или хотя бы просмотреть самому. Сказка не так проста, как может показаться на первый взгляд. Содержание сказок далеко не всегда понятно и своевременно для ребенка. Сложным бывает и язык сказок: диалектные, устаревшие, вышедшие из широкого употребления слова затрудняют понимание смысла произведения.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47B99E2" wp14:editId="54CB4C7D">
            <wp:simplePos x="0" y="0"/>
            <wp:positionH relativeFrom="column">
              <wp:posOffset>-784860</wp:posOffset>
            </wp:positionH>
            <wp:positionV relativeFrom="paragraph">
              <wp:posOffset>1035685</wp:posOffset>
            </wp:positionV>
            <wp:extent cx="1638300" cy="1948815"/>
            <wp:effectExtent l="0" t="0" r="0" b="0"/>
            <wp:wrapThrough wrapText="bothSides">
              <wp:wrapPolygon edited="0">
                <wp:start x="0" y="0"/>
                <wp:lineTo x="0" y="21326"/>
                <wp:lineTo x="21349" y="21326"/>
                <wp:lineTo x="21349" y="0"/>
                <wp:lineTo x="0" y="0"/>
              </wp:wrapPolygon>
            </wp:wrapThrough>
            <wp:docPr id="12" name="Рисунок 12" descr="Сказки для детей 4-5-6 лет. Читать онлайн лучшие сказ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и для детей 4-5-6 лет. Читать онлайн лучшие сказк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Приобщая ребенка книге, воспитывайте в нем уважение к ней как к делу рук человеческих: научите правильно обращаться с книгой, расскажите о таких понятиях, как «автор», «писатель», «поэт». Начиная чтение, всегда обозначьте имя автора книги и ее название. По мере взросления ребенка приучайте его поступать так же. Это читательская культура, фундамент которой закладывается в раннем детстве.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 шестом году жизни уже можно назвать грамотным читателем. Теперь, возможно, не только вы читаете своему повзрослевшему ребенку: но он и сам, не дожидаясь вас, остается как можно дольше наедине с книгой. В этом возрасте ребенок способен слушать чтение в течение 30-40 минут и в течение получаса рассматривать книгу самостоятельно.</w:t>
      </w:r>
    </w:p>
    <w:p w:rsidR="00427552" w:rsidRPr="00930618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новый этап чтения надо начинать с воспоминаний о том, что было прочитано раньше.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задайте ребенку несколько вопросов по прочитанному, восстановите нить сюжета и суть (идею) текста и продолжайте чтение. </w:t>
      </w:r>
      <w:proofErr w:type="gramEnd"/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почему-то не расположен отвечать на вопросы, напомните ему о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сами. Или, вызвавшись рассказать о том, что было прочитано ранее, намеренно сделайте ошибку, таким образом, провоцируя ребенка на активный разговор с вами о знакомом тексте.</w:t>
      </w:r>
    </w:p>
    <w:p w:rsidR="00427552" w:rsidRPr="00930618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на шестом году жизни нужно говорить о тех, кто создал книгу для них. Очень часто история жизни писателя, его путь в детскую литературу помогают ребенку не только лучше понять произведение, но и открыть душу для его восприятия, захотеть прочесть как можно больше того, что этим писателем создано. </w:t>
      </w:r>
    </w:p>
    <w:p w:rsidR="00427552" w:rsidRPr="00930618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требует дополнительной работы от взрослого, но помните о том, что воспитав талантливого читателя, получите неоценимое вознаграждение за свой труд.</w:t>
      </w: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6424C00" wp14:editId="086A67C2">
            <wp:simplePos x="0" y="0"/>
            <wp:positionH relativeFrom="column">
              <wp:posOffset>4902200</wp:posOffset>
            </wp:positionH>
            <wp:positionV relativeFrom="paragraph">
              <wp:posOffset>43180</wp:posOffset>
            </wp:positionV>
            <wp:extent cx="134239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50" y="21282"/>
                <wp:lineTo x="21150" y="0"/>
                <wp:lineTo x="0" y="0"/>
              </wp:wrapPolygon>
            </wp:wrapThrough>
            <wp:docPr id="13" name="Рисунок 13" descr="МБДОУ &quot;Каргасокский детский сад №27&quot; ::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quot;Каргасокский детский сад №27&quot; ::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прочесть стихотворение ребенку, внимательно ознакомьтесь с ним сами, почувствуйте и настроение, и смысл стиха, и то, какими художественными средствами он передается. Ощутите ритм стиха и тоже попробуйте передать его, правильно расставьте паузы, т.е. сделайте остановку голосом именно там, где этого требует стих.</w:t>
      </w:r>
    </w:p>
    <w:p w:rsidR="00427552" w:rsidRPr="00930618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литературе широко распространен жанр считалки. Ребенок на седьмом году жизни хорошо осознает его прикладной характер, знает, что считалка может понадобиться ему в игре с другими детьми. Также у семилетних детей уже имеется достаточный читательский опыт для того, чтобы отгадывать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552" w:rsidRPr="00930618" w:rsidRDefault="00427552" w:rsidP="00427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Семилетние дети являются уже достаточно зрелыми для того, чтобы интересоваться историей своей семьи, своей страны. Подошло время активного формирования гражданина в ребенке, время воспитания его исторического сознания.</w:t>
      </w: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552" w:rsidRPr="00930618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Читая книги о событиях, ставших нашей историей, обращайте внимание на их общечеловеческий смысл и ценность, обдумывайте глубоко и всесторонне, старайтесь извлечь уроки.</w:t>
      </w: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52" w:rsidRPr="00564E2F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64E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Помните, что книги – это наши друзья!</w:t>
      </w:r>
    </w:p>
    <w:p w:rsidR="00427552" w:rsidRDefault="00427552" w:rsidP="0042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51B2316" wp14:editId="2D1E0A3D">
            <wp:simplePos x="0" y="0"/>
            <wp:positionH relativeFrom="column">
              <wp:posOffset>681990</wp:posOffset>
            </wp:positionH>
            <wp:positionV relativeFrom="paragraph">
              <wp:posOffset>127000</wp:posOffset>
            </wp:positionV>
            <wp:extent cx="4558030" cy="3414395"/>
            <wp:effectExtent l="0" t="0" r="0" b="0"/>
            <wp:wrapThrough wrapText="bothSides">
              <wp:wrapPolygon edited="0">
                <wp:start x="0" y="0"/>
                <wp:lineTo x="0" y="21451"/>
                <wp:lineTo x="21486" y="21451"/>
                <wp:lineTo x="21486" y="0"/>
                <wp:lineTo x="0" y="0"/>
              </wp:wrapPolygon>
            </wp:wrapThrough>
            <wp:docPr id="14" name="Рисунок 14" descr="Когда ребенок дома, чем его заня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гда ребенок дома, чем его занять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7552" w:rsidRDefault="00427552" w:rsidP="0042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3D83" w:rsidRPr="00853BE8" w:rsidRDefault="00393D83" w:rsidP="00853BE8">
      <w:pPr>
        <w:jc w:val="both"/>
      </w:pPr>
    </w:p>
    <w:sectPr w:rsidR="00393D83" w:rsidRPr="00853BE8" w:rsidSect="004275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F4"/>
    <w:rsid w:val="00000BF3"/>
    <w:rsid w:val="00003180"/>
    <w:rsid w:val="00006B11"/>
    <w:rsid w:val="00010347"/>
    <w:rsid w:val="0001065B"/>
    <w:rsid w:val="00011F55"/>
    <w:rsid w:val="00022B21"/>
    <w:rsid w:val="00022DEB"/>
    <w:rsid w:val="000261AA"/>
    <w:rsid w:val="00026B72"/>
    <w:rsid w:val="00027715"/>
    <w:rsid w:val="000303C6"/>
    <w:rsid w:val="000328E8"/>
    <w:rsid w:val="00035319"/>
    <w:rsid w:val="000377F4"/>
    <w:rsid w:val="000378E8"/>
    <w:rsid w:val="00037A68"/>
    <w:rsid w:val="00037D61"/>
    <w:rsid w:val="00041DF0"/>
    <w:rsid w:val="0004376A"/>
    <w:rsid w:val="000471C1"/>
    <w:rsid w:val="00050365"/>
    <w:rsid w:val="00050BDE"/>
    <w:rsid w:val="000513D6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97186"/>
    <w:rsid w:val="000A0711"/>
    <w:rsid w:val="000A1E7D"/>
    <w:rsid w:val="000A3AF7"/>
    <w:rsid w:val="000A4262"/>
    <w:rsid w:val="000A42B4"/>
    <w:rsid w:val="000A68D8"/>
    <w:rsid w:val="000B40A9"/>
    <w:rsid w:val="000B55B0"/>
    <w:rsid w:val="000C186E"/>
    <w:rsid w:val="000C1D71"/>
    <w:rsid w:val="000C43B2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3AE6"/>
    <w:rsid w:val="00105C49"/>
    <w:rsid w:val="00105F92"/>
    <w:rsid w:val="0011023C"/>
    <w:rsid w:val="00112B5D"/>
    <w:rsid w:val="00112C9F"/>
    <w:rsid w:val="001133E0"/>
    <w:rsid w:val="001138EF"/>
    <w:rsid w:val="00116CF5"/>
    <w:rsid w:val="00116F45"/>
    <w:rsid w:val="0012087E"/>
    <w:rsid w:val="001221DF"/>
    <w:rsid w:val="001224B0"/>
    <w:rsid w:val="00126397"/>
    <w:rsid w:val="001311BA"/>
    <w:rsid w:val="001321B1"/>
    <w:rsid w:val="00137CA3"/>
    <w:rsid w:val="00141E67"/>
    <w:rsid w:val="00142B70"/>
    <w:rsid w:val="0014333D"/>
    <w:rsid w:val="001443F8"/>
    <w:rsid w:val="00145872"/>
    <w:rsid w:val="00151AC4"/>
    <w:rsid w:val="0015444A"/>
    <w:rsid w:val="0015640D"/>
    <w:rsid w:val="001620F4"/>
    <w:rsid w:val="00162B5B"/>
    <w:rsid w:val="0017095F"/>
    <w:rsid w:val="00171A04"/>
    <w:rsid w:val="00172D3F"/>
    <w:rsid w:val="0017452C"/>
    <w:rsid w:val="00186976"/>
    <w:rsid w:val="0019215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B5F75"/>
    <w:rsid w:val="001C0D14"/>
    <w:rsid w:val="001C6AD2"/>
    <w:rsid w:val="001D0E1E"/>
    <w:rsid w:val="001D1F6E"/>
    <w:rsid w:val="001D273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05D2C"/>
    <w:rsid w:val="002132A0"/>
    <w:rsid w:val="00213532"/>
    <w:rsid w:val="002175DA"/>
    <w:rsid w:val="00223D72"/>
    <w:rsid w:val="0022554E"/>
    <w:rsid w:val="00232189"/>
    <w:rsid w:val="002325E1"/>
    <w:rsid w:val="00233550"/>
    <w:rsid w:val="0023357E"/>
    <w:rsid w:val="00233624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1CC7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A7DD5"/>
    <w:rsid w:val="002B60B5"/>
    <w:rsid w:val="002B7B17"/>
    <w:rsid w:val="002C3287"/>
    <w:rsid w:val="002C4AAA"/>
    <w:rsid w:val="002C679B"/>
    <w:rsid w:val="002D3AC1"/>
    <w:rsid w:val="002D4BDD"/>
    <w:rsid w:val="002E0CF8"/>
    <w:rsid w:val="002E1053"/>
    <w:rsid w:val="002E2CD9"/>
    <w:rsid w:val="002E3A71"/>
    <w:rsid w:val="002E3AA2"/>
    <w:rsid w:val="002E5E1C"/>
    <w:rsid w:val="002E68D1"/>
    <w:rsid w:val="002F19B4"/>
    <w:rsid w:val="002F1AF5"/>
    <w:rsid w:val="002F1EBC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4F8"/>
    <w:rsid w:val="003146EB"/>
    <w:rsid w:val="00314B56"/>
    <w:rsid w:val="00314DD6"/>
    <w:rsid w:val="003207AF"/>
    <w:rsid w:val="00324850"/>
    <w:rsid w:val="00326BB8"/>
    <w:rsid w:val="00327FF4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455D"/>
    <w:rsid w:val="00387AEE"/>
    <w:rsid w:val="003916EC"/>
    <w:rsid w:val="00393D83"/>
    <w:rsid w:val="003A46B4"/>
    <w:rsid w:val="003A4E01"/>
    <w:rsid w:val="003A7223"/>
    <w:rsid w:val="003A78C2"/>
    <w:rsid w:val="003B2B48"/>
    <w:rsid w:val="003B2BE8"/>
    <w:rsid w:val="003B4BE2"/>
    <w:rsid w:val="003B510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6FC7"/>
    <w:rsid w:val="003F7AAC"/>
    <w:rsid w:val="00402A9C"/>
    <w:rsid w:val="00403B37"/>
    <w:rsid w:val="004121EC"/>
    <w:rsid w:val="00412991"/>
    <w:rsid w:val="00414F56"/>
    <w:rsid w:val="004170DD"/>
    <w:rsid w:val="004170E8"/>
    <w:rsid w:val="00421E11"/>
    <w:rsid w:val="0042297B"/>
    <w:rsid w:val="00427552"/>
    <w:rsid w:val="00431E97"/>
    <w:rsid w:val="00434DA7"/>
    <w:rsid w:val="00437A52"/>
    <w:rsid w:val="00440F7D"/>
    <w:rsid w:val="00443511"/>
    <w:rsid w:val="004438DA"/>
    <w:rsid w:val="00446122"/>
    <w:rsid w:val="00446EB7"/>
    <w:rsid w:val="0044719C"/>
    <w:rsid w:val="0044756A"/>
    <w:rsid w:val="004548F2"/>
    <w:rsid w:val="00454B9A"/>
    <w:rsid w:val="004559A7"/>
    <w:rsid w:val="00457827"/>
    <w:rsid w:val="00463142"/>
    <w:rsid w:val="00464F99"/>
    <w:rsid w:val="00467982"/>
    <w:rsid w:val="00471CB3"/>
    <w:rsid w:val="00472A83"/>
    <w:rsid w:val="004731E2"/>
    <w:rsid w:val="0047350D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15A8"/>
    <w:rsid w:val="00513580"/>
    <w:rsid w:val="00513DC9"/>
    <w:rsid w:val="005155E0"/>
    <w:rsid w:val="00516614"/>
    <w:rsid w:val="00520B94"/>
    <w:rsid w:val="00521FFE"/>
    <w:rsid w:val="0052266D"/>
    <w:rsid w:val="0052446C"/>
    <w:rsid w:val="0052454E"/>
    <w:rsid w:val="00525379"/>
    <w:rsid w:val="00532CBB"/>
    <w:rsid w:val="0053407F"/>
    <w:rsid w:val="00535156"/>
    <w:rsid w:val="00541021"/>
    <w:rsid w:val="005443B0"/>
    <w:rsid w:val="00545EC5"/>
    <w:rsid w:val="00550390"/>
    <w:rsid w:val="0055066D"/>
    <w:rsid w:val="00552F86"/>
    <w:rsid w:val="0055332F"/>
    <w:rsid w:val="005630FE"/>
    <w:rsid w:val="00565820"/>
    <w:rsid w:val="00566133"/>
    <w:rsid w:val="00567575"/>
    <w:rsid w:val="00567D23"/>
    <w:rsid w:val="005703B7"/>
    <w:rsid w:val="00571A5D"/>
    <w:rsid w:val="005728F0"/>
    <w:rsid w:val="0058201A"/>
    <w:rsid w:val="00583FC1"/>
    <w:rsid w:val="0058592C"/>
    <w:rsid w:val="00585C92"/>
    <w:rsid w:val="00591198"/>
    <w:rsid w:val="00591794"/>
    <w:rsid w:val="00592345"/>
    <w:rsid w:val="005925E9"/>
    <w:rsid w:val="00593553"/>
    <w:rsid w:val="005A0BBF"/>
    <w:rsid w:val="005A5EAB"/>
    <w:rsid w:val="005B0828"/>
    <w:rsid w:val="005B2ABB"/>
    <w:rsid w:val="005B4A57"/>
    <w:rsid w:val="005B713D"/>
    <w:rsid w:val="005B76C5"/>
    <w:rsid w:val="005C17A9"/>
    <w:rsid w:val="005C22AC"/>
    <w:rsid w:val="005C47B6"/>
    <w:rsid w:val="005C4D2E"/>
    <w:rsid w:val="005C77B9"/>
    <w:rsid w:val="005E2AE4"/>
    <w:rsid w:val="005E4BD9"/>
    <w:rsid w:val="005E4F6F"/>
    <w:rsid w:val="005E7DFE"/>
    <w:rsid w:val="005F30B5"/>
    <w:rsid w:val="005F437E"/>
    <w:rsid w:val="005F4A4C"/>
    <w:rsid w:val="005F5323"/>
    <w:rsid w:val="005F69EA"/>
    <w:rsid w:val="00603B36"/>
    <w:rsid w:val="006047D5"/>
    <w:rsid w:val="00604B9A"/>
    <w:rsid w:val="00606162"/>
    <w:rsid w:val="006062DD"/>
    <w:rsid w:val="00610D70"/>
    <w:rsid w:val="0061426A"/>
    <w:rsid w:val="006168EA"/>
    <w:rsid w:val="006200B1"/>
    <w:rsid w:val="006224D4"/>
    <w:rsid w:val="00623161"/>
    <w:rsid w:val="006272DA"/>
    <w:rsid w:val="00627D00"/>
    <w:rsid w:val="00631065"/>
    <w:rsid w:val="00632946"/>
    <w:rsid w:val="00632B8E"/>
    <w:rsid w:val="00634944"/>
    <w:rsid w:val="00634C10"/>
    <w:rsid w:val="006379C0"/>
    <w:rsid w:val="006422D0"/>
    <w:rsid w:val="00642D11"/>
    <w:rsid w:val="00643D69"/>
    <w:rsid w:val="00644B3C"/>
    <w:rsid w:val="00645154"/>
    <w:rsid w:val="006460B5"/>
    <w:rsid w:val="00647CDE"/>
    <w:rsid w:val="0065034C"/>
    <w:rsid w:val="0065268F"/>
    <w:rsid w:val="0065403B"/>
    <w:rsid w:val="006551D5"/>
    <w:rsid w:val="006564EC"/>
    <w:rsid w:val="00656BEE"/>
    <w:rsid w:val="00662A34"/>
    <w:rsid w:val="006641F3"/>
    <w:rsid w:val="00665F6B"/>
    <w:rsid w:val="00667C64"/>
    <w:rsid w:val="0067102E"/>
    <w:rsid w:val="00673E5B"/>
    <w:rsid w:val="006745B7"/>
    <w:rsid w:val="0067468F"/>
    <w:rsid w:val="006755A9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0DEE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C6886"/>
    <w:rsid w:val="006D2AED"/>
    <w:rsid w:val="006D5A07"/>
    <w:rsid w:val="006D7CC5"/>
    <w:rsid w:val="006E137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0DF7"/>
    <w:rsid w:val="00711784"/>
    <w:rsid w:val="00715A00"/>
    <w:rsid w:val="00716CF2"/>
    <w:rsid w:val="007215A8"/>
    <w:rsid w:val="00723024"/>
    <w:rsid w:val="00724647"/>
    <w:rsid w:val="0072521B"/>
    <w:rsid w:val="00725EE3"/>
    <w:rsid w:val="00726C50"/>
    <w:rsid w:val="00727EF2"/>
    <w:rsid w:val="0073092B"/>
    <w:rsid w:val="00731856"/>
    <w:rsid w:val="00732996"/>
    <w:rsid w:val="007331D7"/>
    <w:rsid w:val="00733263"/>
    <w:rsid w:val="00734531"/>
    <w:rsid w:val="00734712"/>
    <w:rsid w:val="00737304"/>
    <w:rsid w:val="0074010D"/>
    <w:rsid w:val="007460FE"/>
    <w:rsid w:val="00746E33"/>
    <w:rsid w:val="00747C85"/>
    <w:rsid w:val="00751256"/>
    <w:rsid w:val="00751512"/>
    <w:rsid w:val="0075224B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73F0B"/>
    <w:rsid w:val="00781119"/>
    <w:rsid w:val="0078223A"/>
    <w:rsid w:val="0078307E"/>
    <w:rsid w:val="0078659B"/>
    <w:rsid w:val="00787726"/>
    <w:rsid w:val="00787D63"/>
    <w:rsid w:val="00794066"/>
    <w:rsid w:val="007944A1"/>
    <w:rsid w:val="007948BA"/>
    <w:rsid w:val="00795144"/>
    <w:rsid w:val="00796BED"/>
    <w:rsid w:val="0079711D"/>
    <w:rsid w:val="007A27FC"/>
    <w:rsid w:val="007A387F"/>
    <w:rsid w:val="007A3C06"/>
    <w:rsid w:val="007A4BA8"/>
    <w:rsid w:val="007A5A72"/>
    <w:rsid w:val="007A6CC9"/>
    <w:rsid w:val="007A710C"/>
    <w:rsid w:val="007B01C1"/>
    <w:rsid w:val="007B143C"/>
    <w:rsid w:val="007B1454"/>
    <w:rsid w:val="007B23A7"/>
    <w:rsid w:val="007B5A4C"/>
    <w:rsid w:val="007B6496"/>
    <w:rsid w:val="007C1037"/>
    <w:rsid w:val="007C1B19"/>
    <w:rsid w:val="007C2C0D"/>
    <w:rsid w:val="007C5413"/>
    <w:rsid w:val="007C5D04"/>
    <w:rsid w:val="007C6BB7"/>
    <w:rsid w:val="007C72C1"/>
    <w:rsid w:val="007D135C"/>
    <w:rsid w:val="007D47AB"/>
    <w:rsid w:val="007D4FA0"/>
    <w:rsid w:val="007E39EB"/>
    <w:rsid w:val="007E39F7"/>
    <w:rsid w:val="007E7E26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13B9F"/>
    <w:rsid w:val="00821CDC"/>
    <w:rsid w:val="00823ABB"/>
    <w:rsid w:val="008308B4"/>
    <w:rsid w:val="00830DD2"/>
    <w:rsid w:val="00832230"/>
    <w:rsid w:val="008370A7"/>
    <w:rsid w:val="00844177"/>
    <w:rsid w:val="00853BE8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0E4E"/>
    <w:rsid w:val="008C357A"/>
    <w:rsid w:val="008C74EF"/>
    <w:rsid w:val="008D5414"/>
    <w:rsid w:val="008D740A"/>
    <w:rsid w:val="008E0A94"/>
    <w:rsid w:val="008E1245"/>
    <w:rsid w:val="008E159F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8F6390"/>
    <w:rsid w:val="00900054"/>
    <w:rsid w:val="009044EF"/>
    <w:rsid w:val="00904D0F"/>
    <w:rsid w:val="00905069"/>
    <w:rsid w:val="00905D12"/>
    <w:rsid w:val="00907045"/>
    <w:rsid w:val="00912886"/>
    <w:rsid w:val="00920C3E"/>
    <w:rsid w:val="00920D27"/>
    <w:rsid w:val="0092177B"/>
    <w:rsid w:val="009225B3"/>
    <w:rsid w:val="00924B74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1DC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65C6B"/>
    <w:rsid w:val="009709FA"/>
    <w:rsid w:val="009727AA"/>
    <w:rsid w:val="0097315C"/>
    <w:rsid w:val="009731EA"/>
    <w:rsid w:val="009752D9"/>
    <w:rsid w:val="00976F83"/>
    <w:rsid w:val="00977167"/>
    <w:rsid w:val="0097737A"/>
    <w:rsid w:val="0098074D"/>
    <w:rsid w:val="009819F0"/>
    <w:rsid w:val="00982238"/>
    <w:rsid w:val="00982678"/>
    <w:rsid w:val="00991476"/>
    <w:rsid w:val="009947C6"/>
    <w:rsid w:val="009968E6"/>
    <w:rsid w:val="00997B83"/>
    <w:rsid w:val="00997D71"/>
    <w:rsid w:val="00997DB0"/>
    <w:rsid w:val="009A0444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C26A9"/>
    <w:rsid w:val="009C6194"/>
    <w:rsid w:val="009D0F05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26A94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65BF8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6B4C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56C2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541C"/>
    <w:rsid w:val="00AE559A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560"/>
    <w:rsid w:val="00B42ADD"/>
    <w:rsid w:val="00B42C9D"/>
    <w:rsid w:val="00B44746"/>
    <w:rsid w:val="00B47E98"/>
    <w:rsid w:val="00B5069D"/>
    <w:rsid w:val="00B52387"/>
    <w:rsid w:val="00B52BD9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67D3F"/>
    <w:rsid w:val="00B7103C"/>
    <w:rsid w:val="00B728C1"/>
    <w:rsid w:val="00B74D49"/>
    <w:rsid w:val="00B7799E"/>
    <w:rsid w:val="00B8159F"/>
    <w:rsid w:val="00B82FF0"/>
    <w:rsid w:val="00B84139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0F3E"/>
    <w:rsid w:val="00BC12D2"/>
    <w:rsid w:val="00BC189B"/>
    <w:rsid w:val="00BC1F8A"/>
    <w:rsid w:val="00BC2019"/>
    <w:rsid w:val="00BC2CC2"/>
    <w:rsid w:val="00BC4627"/>
    <w:rsid w:val="00BC63D3"/>
    <w:rsid w:val="00BC71EB"/>
    <w:rsid w:val="00BC75C6"/>
    <w:rsid w:val="00BD3572"/>
    <w:rsid w:val="00BD416A"/>
    <w:rsid w:val="00BD5692"/>
    <w:rsid w:val="00BE2E01"/>
    <w:rsid w:val="00BE3140"/>
    <w:rsid w:val="00BE3E3F"/>
    <w:rsid w:val="00BE55C3"/>
    <w:rsid w:val="00BE6B54"/>
    <w:rsid w:val="00BE7981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173BA"/>
    <w:rsid w:val="00C20542"/>
    <w:rsid w:val="00C215C0"/>
    <w:rsid w:val="00C22D17"/>
    <w:rsid w:val="00C24483"/>
    <w:rsid w:val="00C25ED4"/>
    <w:rsid w:val="00C26757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65440"/>
    <w:rsid w:val="00C76105"/>
    <w:rsid w:val="00C772B5"/>
    <w:rsid w:val="00C77720"/>
    <w:rsid w:val="00C779B4"/>
    <w:rsid w:val="00C82F22"/>
    <w:rsid w:val="00C85166"/>
    <w:rsid w:val="00C86C75"/>
    <w:rsid w:val="00C87DC1"/>
    <w:rsid w:val="00C9092E"/>
    <w:rsid w:val="00C91297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BF8"/>
    <w:rsid w:val="00D10D43"/>
    <w:rsid w:val="00D11327"/>
    <w:rsid w:val="00D11BF2"/>
    <w:rsid w:val="00D12DD3"/>
    <w:rsid w:val="00D17B9B"/>
    <w:rsid w:val="00D17E30"/>
    <w:rsid w:val="00D22CE5"/>
    <w:rsid w:val="00D24DAE"/>
    <w:rsid w:val="00D27A76"/>
    <w:rsid w:val="00D4068F"/>
    <w:rsid w:val="00D41C47"/>
    <w:rsid w:val="00D42871"/>
    <w:rsid w:val="00D4523F"/>
    <w:rsid w:val="00D45270"/>
    <w:rsid w:val="00D45BD9"/>
    <w:rsid w:val="00D4721C"/>
    <w:rsid w:val="00D508F2"/>
    <w:rsid w:val="00D53CD4"/>
    <w:rsid w:val="00D53E8C"/>
    <w:rsid w:val="00D62F0D"/>
    <w:rsid w:val="00D63FCE"/>
    <w:rsid w:val="00D66150"/>
    <w:rsid w:val="00D666C8"/>
    <w:rsid w:val="00D74E7B"/>
    <w:rsid w:val="00D779F4"/>
    <w:rsid w:val="00D8071E"/>
    <w:rsid w:val="00D80944"/>
    <w:rsid w:val="00D8621D"/>
    <w:rsid w:val="00D87F7B"/>
    <w:rsid w:val="00D90AF2"/>
    <w:rsid w:val="00D929C1"/>
    <w:rsid w:val="00D94073"/>
    <w:rsid w:val="00D949C9"/>
    <w:rsid w:val="00D94CC1"/>
    <w:rsid w:val="00D96A7E"/>
    <w:rsid w:val="00DA24C0"/>
    <w:rsid w:val="00DA3AA5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4EAE"/>
    <w:rsid w:val="00DE538C"/>
    <w:rsid w:val="00DE5DF3"/>
    <w:rsid w:val="00DE68E9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05790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23CB"/>
    <w:rsid w:val="00E551CC"/>
    <w:rsid w:val="00E564F4"/>
    <w:rsid w:val="00E56AC1"/>
    <w:rsid w:val="00E607EB"/>
    <w:rsid w:val="00E62C22"/>
    <w:rsid w:val="00E647A0"/>
    <w:rsid w:val="00E65B95"/>
    <w:rsid w:val="00E70CDF"/>
    <w:rsid w:val="00E71456"/>
    <w:rsid w:val="00E74A19"/>
    <w:rsid w:val="00E76BED"/>
    <w:rsid w:val="00E76DB3"/>
    <w:rsid w:val="00E800BE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C7ADC"/>
    <w:rsid w:val="00ED02AB"/>
    <w:rsid w:val="00ED0BF3"/>
    <w:rsid w:val="00ED3E4C"/>
    <w:rsid w:val="00ED4223"/>
    <w:rsid w:val="00ED4F6A"/>
    <w:rsid w:val="00ED6889"/>
    <w:rsid w:val="00EE3877"/>
    <w:rsid w:val="00EE4A10"/>
    <w:rsid w:val="00EE50A6"/>
    <w:rsid w:val="00EE7284"/>
    <w:rsid w:val="00EE7EFB"/>
    <w:rsid w:val="00EF4DA1"/>
    <w:rsid w:val="00EF72AE"/>
    <w:rsid w:val="00F024BB"/>
    <w:rsid w:val="00F05F52"/>
    <w:rsid w:val="00F06B3A"/>
    <w:rsid w:val="00F11819"/>
    <w:rsid w:val="00F1205E"/>
    <w:rsid w:val="00F12AF7"/>
    <w:rsid w:val="00F1653D"/>
    <w:rsid w:val="00F21038"/>
    <w:rsid w:val="00F225CC"/>
    <w:rsid w:val="00F23989"/>
    <w:rsid w:val="00F26299"/>
    <w:rsid w:val="00F27DF4"/>
    <w:rsid w:val="00F30DC6"/>
    <w:rsid w:val="00F360AB"/>
    <w:rsid w:val="00F36C85"/>
    <w:rsid w:val="00F400B6"/>
    <w:rsid w:val="00F40A63"/>
    <w:rsid w:val="00F41046"/>
    <w:rsid w:val="00F42C3A"/>
    <w:rsid w:val="00F436F8"/>
    <w:rsid w:val="00F47DB7"/>
    <w:rsid w:val="00F54088"/>
    <w:rsid w:val="00F56157"/>
    <w:rsid w:val="00F61899"/>
    <w:rsid w:val="00F63DD3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127D"/>
    <w:rsid w:val="00FA4749"/>
    <w:rsid w:val="00FA4C3B"/>
    <w:rsid w:val="00FA69B1"/>
    <w:rsid w:val="00FB0BDE"/>
    <w:rsid w:val="00FB36E4"/>
    <w:rsid w:val="00FB4BDF"/>
    <w:rsid w:val="00FB6207"/>
    <w:rsid w:val="00FB6D2B"/>
    <w:rsid w:val="00FC0909"/>
    <w:rsid w:val="00FC5F5A"/>
    <w:rsid w:val="00FC7C0E"/>
    <w:rsid w:val="00FD4B45"/>
    <w:rsid w:val="00FD6193"/>
    <w:rsid w:val="00FD7726"/>
    <w:rsid w:val="00FE3E84"/>
    <w:rsid w:val="00FE4AC2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BE8"/>
  </w:style>
  <w:style w:type="paragraph" w:customStyle="1" w:styleId="c0">
    <w:name w:val="c0"/>
    <w:basedOn w:val="a"/>
    <w:rsid w:val="008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BE8"/>
  </w:style>
  <w:style w:type="paragraph" w:customStyle="1" w:styleId="c6">
    <w:name w:val="c6"/>
    <w:basedOn w:val="a"/>
    <w:rsid w:val="008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BE8"/>
  </w:style>
  <w:style w:type="paragraph" w:customStyle="1" w:styleId="c0">
    <w:name w:val="c0"/>
    <w:basedOn w:val="a"/>
    <w:rsid w:val="008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BE8"/>
  </w:style>
  <w:style w:type="paragraph" w:customStyle="1" w:styleId="c6">
    <w:name w:val="c6"/>
    <w:basedOn w:val="a"/>
    <w:rsid w:val="008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2024-03-14T03:42:00Z</dcterms:created>
  <dcterms:modified xsi:type="dcterms:W3CDTF">2024-03-14T04:18:00Z</dcterms:modified>
</cp:coreProperties>
</file>