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B4" w:rsidRPr="00D456F5" w:rsidRDefault="000D66B4" w:rsidP="00D456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B4" w:rsidRPr="00D456F5" w:rsidRDefault="002117FE" w:rsidP="00D456F5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D456F5">
        <w:rPr>
          <w:rFonts w:ascii="Times New Roman" w:hAnsi="Times New Roman" w:cs="Times New Roman"/>
          <w:sz w:val="28"/>
          <w:szCs w:val="28"/>
        </w:rPr>
        <w:t>МИНИСТЕРСТ</w:t>
      </w:r>
      <w:r w:rsidRPr="005151B1">
        <w:rPr>
          <w:rFonts w:ascii="Times New Roman" w:hAnsi="Times New Roman" w:cs="Times New Roman"/>
          <w:sz w:val="28"/>
          <w:szCs w:val="28"/>
        </w:rPr>
        <w:t>В</w:t>
      </w:r>
      <w:r w:rsidR="00F52AA5" w:rsidRPr="005151B1">
        <w:rPr>
          <w:rFonts w:ascii="Times New Roman" w:hAnsi="Times New Roman" w:cs="Times New Roman"/>
          <w:sz w:val="28"/>
          <w:szCs w:val="28"/>
        </w:rPr>
        <w:t>О</w:t>
      </w:r>
      <w:r w:rsidRPr="00D456F5">
        <w:rPr>
          <w:rFonts w:ascii="Times New Roman" w:hAnsi="Times New Roman" w:cs="Times New Roman"/>
          <w:sz w:val="28"/>
          <w:szCs w:val="28"/>
        </w:rPr>
        <w:t xml:space="preserve"> ПРОСВЕЩЕНИЯ</w:t>
      </w:r>
    </w:p>
    <w:p w:rsidR="002117FE" w:rsidRPr="00D456F5" w:rsidRDefault="002117FE" w:rsidP="00D456F5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D456F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117FE" w:rsidRPr="00D456F5" w:rsidRDefault="002117FE" w:rsidP="00D456F5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D456F5">
        <w:rPr>
          <w:rFonts w:ascii="Times New Roman" w:hAnsi="Times New Roman" w:cs="Times New Roman"/>
          <w:sz w:val="28"/>
          <w:szCs w:val="28"/>
        </w:rPr>
        <w:t>федеральное бюджетное образовательное учреждение высшего образования</w:t>
      </w:r>
    </w:p>
    <w:p w:rsidR="002117FE" w:rsidRPr="00D456F5" w:rsidRDefault="002117FE" w:rsidP="00D456F5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D456F5">
        <w:rPr>
          <w:rFonts w:ascii="Times New Roman" w:hAnsi="Times New Roman" w:cs="Times New Roman"/>
          <w:sz w:val="28"/>
          <w:szCs w:val="28"/>
        </w:rPr>
        <w:t>«Алтайский государственный педагогический университет»</w:t>
      </w:r>
    </w:p>
    <w:p w:rsidR="002117FE" w:rsidRPr="00D456F5" w:rsidRDefault="002117FE" w:rsidP="00D456F5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D66B4" w:rsidRPr="00F5577F" w:rsidRDefault="00CD5D7D" w:rsidP="00D456F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7F">
        <w:rPr>
          <w:rFonts w:ascii="Times New Roman" w:hAnsi="Times New Roman" w:cs="Times New Roman"/>
          <w:b/>
          <w:sz w:val="28"/>
          <w:szCs w:val="28"/>
        </w:rPr>
        <w:t>Тема п</w:t>
      </w:r>
      <w:r w:rsidR="000D66B4" w:rsidRPr="00F5577F">
        <w:rPr>
          <w:rFonts w:ascii="Times New Roman" w:hAnsi="Times New Roman" w:cs="Times New Roman"/>
          <w:b/>
          <w:sz w:val="28"/>
          <w:szCs w:val="28"/>
        </w:rPr>
        <w:t>роект</w:t>
      </w:r>
      <w:r w:rsidR="00C24CDC" w:rsidRPr="00F5577F">
        <w:rPr>
          <w:rFonts w:ascii="Times New Roman" w:hAnsi="Times New Roman" w:cs="Times New Roman"/>
          <w:b/>
          <w:sz w:val="28"/>
          <w:szCs w:val="28"/>
        </w:rPr>
        <w:t>а</w:t>
      </w:r>
      <w:r w:rsidR="000D66B4" w:rsidRPr="00F5577F">
        <w:rPr>
          <w:rFonts w:ascii="Times New Roman" w:hAnsi="Times New Roman" w:cs="Times New Roman"/>
          <w:b/>
          <w:sz w:val="28"/>
          <w:szCs w:val="28"/>
        </w:rPr>
        <w:t>: «</w:t>
      </w:r>
      <w:r w:rsidR="005151B1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5151B1" w:rsidRPr="005151B1">
        <w:rPr>
          <w:rFonts w:ascii="Times New Roman" w:hAnsi="Times New Roman" w:cs="Times New Roman"/>
          <w:sz w:val="28"/>
          <w:szCs w:val="28"/>
        </w:rPr>
        <w:t xml:space="preserve"> </w:t>
      </w:r>
      <w:r w:rsidR="005151B1" w:rsidRPr="005151B1">
        <w:rPr>
          <w:rFonts w:ascii="Times New Roman" w:hAnsi="Times New Roman" w:cs="Times New Roman"/>
          <w:b/>
          <w:sz w:val="28"/>
          <w:szCs w:val="28"/>
        </w:rPr>
        <w:t>компонентов профессионально-педагогической культуры специалистов</w:t>
      </w:r>
      <w:r w:rsidR="005151B1" w:rsidRPr="00AC70DA">
        <w:rPr>
          <w:rFonts w:ascii="Times New Roman" w:hAnsi="Times New Roman" w:cs="Times New Roman"/>
          <w:sz w:val="28"/>
          <w:szCs w:val="28"/>
        </w:rPr>
        <w:t xml:space="preserve"> </w:t>
      </w:r>
      <w:r w:rsidR="0063621A">
        <w:rPr>
          <w:rFonts w:ascii="Times New Roman" w:hAnsi="Times New Roman" w:cs="Times New Roman"/>
          <w:b/>
          <w:sz w:val="28"/>
          <w:szCs w:val="28"/>
        </w:rPr>
        <w:t>д</w:t>
      </w:r>
      <w:r w:rsidR="00884A77">
        <w:rPr>
          <w:rFonts w:ascii="Times New Roman" w:hAnsi="Times New Roman" w:cs="Times New Roman"/>
          <w:b/>
          <w:sz w:val="28"/>
          <w:szCs w:val="28"/>
        </w:rPr>
        <w:t>ош</w:t>
      </w:r>
      <w:r w:rsidR="0063621A">
        <w:rPr>
          <w:rFonts w:ascii="Times New Roman" w:hAnsi="Times New Roman" w:cs="Times New Roman"/>
          <w:b/>
          <w:sz w:val="28"/>
          <w:szCs w:val="28"/>
        </w:rPr>
        <w:t>кольного образовательного учреждения</w:t>
      </w:r>
      <w:r w:rsidR="00515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77F" w:rsidRPr="00F5577F">
        <w:rPr>
          <w:rFonts w:ascii="Times New Roman" w:hAnsi="Times New Roman" w:cs="Times New Roman"/>
          <w:b/>
          <w:sz w:val="28"/>
          <w:szCs w:val="28"/>
        </w:rPr>
        <w:t>»</w:t>
      </w:r>
    </w:p>
    <w:p w:rsidR="00CD5D7D" w:rsidRPr="00D456F5" w:rsidRDefault="00CD5D7D" w:rsidP="00D456F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6F5">
        <w:rPr>
          <w:rFonts w:ascii="Times New Roman" w:hAnsi="Times New Roman" w:cs="Times New Roman"/>
          <w:sz w:val="28"/>
          <w:szCs w:val="28"/>
        </w:rPr>
        <w:t xml:space="preserve">Тип проекта: </w:t>
      </w:r>
      <w:r w:rsidR="003E2BA4">
        <w:rPr>
          <w:rFonts w:ascii="Times New Roman" w:hAnsi="Times New Roman" w:cs="Times New Roman"/>
          <w:sz w:val="28"/>
          <w:szCs w:val="28"/>
        </w:rPr>
        <w:t>научно-исследовательский</w:t>
      </w:r>
    </w:p>
    <w:p w:rsidR="00CD5D7D" w:rsidRPr="00D456F5" w:rsidRDefault="00CD5D7D" w:rsidP="00D456F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56F5">
        <w:rPr>
          <w:rFonts w:ascii="Times New Roman" w:hAnsi="Times New Roman" w:cs="Times New Roman"/>
          <w:sz w:val="28"/>
          <w:szCs w:val="28"/>
        </w:rPr>
        <w:t>Возраст участников: от 20 лет</w:t>
      </w:r>
    </w:p>
    <w:p w:rsidR="00CD5D7D" w:rsidRPr="00D456F5" w:rsidRDefault="00CD5D7D" w:rsidP="00D456F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56F5">
        <w:rPr>
          <w:rFonts w:ascii="Times New Roman" w:hAnsi="Times New Roman" w:cs="Times New Roman"/>
          <w:sz w:val="28"/>
          <w:szCs w:val="28"/>
        </w:rPr>
        <w:t>Сро</w:t>
      </w:r>
      <w:r w:rsidR="009A69D4">
        <w:rPr>
          <w:rFonts w:ascii="Times New Roman" w:hAnsi="Times New Roman" w:cs="Times New Roman"/>
          <w:sz w:val="28"/>
          <w:szCs w:val="28"/>
        </w:rPr>
        <w:t xml:space="preserve">ки выполнения проекта: </w:t>
      </w:r>
      <w:r w:rsidR="00884A77">
        <w:rPr>
          <w:rFonts w:ascii="Times New Roman" w:hAnsi="Times New Roman" w:cs="Times New Roman"/>
          <w:sz w:val="28"/>
          <w:szCs w:val="28"/>
        </w:rPr>
        <w:t>2022-2024гг</w:t>
      </w:r>
    </w:p>
    <w:p w:rsidR="00CD5D7D" w:rsidRPr="00D456F5" w:rsidRDefault="00884A77" w:rsidP="00D456F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D5D7D" w:rsidRPr="00D456F5">
        <w:rPr>
          <w:rFonts w:ascii="Times New Roman" w:hAnsi="Times New Roman" w:cs="Times New Roman"/>
          <w:sz w:val="28"/>
          <w:szCs w:val="28"/>
        </w:rPr>
        <w:t>в процессе реализации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17FE" w:rsidRPr="00D456F5" w:rsidRDefault="002117FE" w:rsidP="00D456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456F5">
        <w:rPr>
          <w:sz w:val="28"/>
          <w:szCs w:val="28"/>
        </w:rPr>
        <w:t xml:space="preserve">                                                           </w:t>
      </w:r>
      <w:r w:rsidRPr="00D456F5">
        <w:rPr>
          <w:rFonts w:ascii="Times New Roman" w:hAnsi="Times New Roman" w:cs="Times New Roman"/>
          <w:sz w:val="28"/>
          <w:szCs w:val="28"/>
        </w:rPr>
        <w:t>Выполнила:</w:t>
      </w:r>
    </w:p>
    <w:p w:rsidR="002117FE" w:rsidRPr="00D456F5" w:rsidRDefault="002117FE" w:rsidP="00D456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456F5">
        <w:rPr>
          <w:rFonts w:ascii="Times New Roman" w:hAnsi="Times New Roman" w:cs="Times New Roman"/>
          <w:sz w:val="28"/>
          <w:szCs w:val="28"/>
        </w:rPr>
        <w:t xml:space="preserve">                   магистрант </w:t>
      </w:r>
      <w:r w:rsidR="00884A77">
        <w:rPr>
          <w:rFonts w:ascii="Times New Roman" w:hAnsi="Times New Roman" w:cs="Times New Roman"/>
          <w:sz w:val="28"/>
          <w:szCs w:val="28"/>
        </w:rPr>
        <w:t xml:space="preserve">ИПиП, гр.2252з </w:t>
      </w:r>
      <w:r w:rsidRPr="00D456F5">
        <w:rPr>
          <w:rFonts w:ascii="Times New Roman" w:hAnsi="Times New Roman" w:cs="Times New Roman"/>
          <w:sz w:val="28"/>
          <w:szCs w:val="28"/>
        </w:rPr>
        <w:t>Алт</w:t>
      </w:r>
      <w:r w:rsidR="00C635CE" w:rsidRPr="00D456F5">
        <w:rPr>
          <w:rFonts w:ascii="Times New Roman" w:hAnsi="Times New Roman" w:cs="Times New Roman"/>
          <w:sz w:val="28"/>
          <w:szCs w:val="28"/>
        </w:rPr>
        <w:t>Г</w:t>
      </w:r>
      <w:r w:rsidRPr="00D456F5">
        <w:rPr>
          <w:rFonts w:ascii="Times New Roman" w:hAnsi="Times New Roman" w:cs="Times New Roman"/>
          <w:sz w:val="28"/>
          <w:szCs w:val="28"/>
        </w:rPr>
        <w:t xml:space="preserve">ПУ </w:t>
      </w:r>
    </w:p>
    <w:p w:rsidR="002117FE" w:rsidRPr="00D456F5" w:rsidRDefault="005151B1" w:rsidP="00D456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Койнова Дарья Сергеевна</w:t>
      </w:r>
    </w:p>
    <w:p w:rsidR="000D66B4" w:rsidRPr="00D456F5" w:rsidRDefault="002117FE" w:rsidP="00D456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456F5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2117FE" w:rsidRPr="00D456F5" w:rsidRDefault="002117FE" w:rsidP="000059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456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к.п.н., доцент</w:t>
      </w:r>
      <w:r w:rsidR="000059C9">
        <w:rPr>
          <w:rFonts w:ascii="Times New Roman" w:hAnsi="Times New Roman" w:cs="Times New Roman"/>
          <w:sz w:val="28"/>
          <w:szCs w:val="28"/>
        </w:rPr>
        <w:t xml:space="preserve"> </w:t>
      </w:r>
      <w:r w:rsidR="00884A77">
        <w:rPr>
          <w:rFonts w:ascii="Times New Roman" w:hAnsi="Times New Roman" w:cs="Times New Roman"/>
          <w:sz w:val="28"/>
          <w:szCs w:val="28"/>
        </w:rPr>
        <w:t xml:space="preserve">кафедры ДиДО АлтГПУ </w:t>
      </w:r>
      <w:r w:rsidR="005151B1">
        <w:rPr>
          <w:rFonts w:ascii="Times New Roman" w:hAnsi="Times New Roman" w:cs="Times New Roman"/>
          <w:sz w:val="28"/>
          <w:szCs w:val="28"/>
        </w:rPr>
        <w:t>Богославец Л.Г</w:t>
      </w:r>
    </w:p>
    <w:p w:rsidR="002117FE" w:rsidRPr="00D456F5" w:rsidRDefault="002117FE" w:rsidP="00D456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17FE" w:rsidRPr="00D456F5" w:rsidRDefault="002117FE" w:rsidP="00D456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17FE" w:rsidRPr="00D456F5" w:rsidRDefault="002117FE" w:rsidP="00D456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17FE" w:rsidRPr="00D456F5" w:rsidRDefault="002117FE" w:rsidP="00D456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17FE" w:rsidRPr="00D456F5" w:rsidRDefault="002117FE" w:rsidP="00D456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17FE" w:rsidRPr="00D456F5" w:rsidRDefault="002117FE" w:rsidP="00D456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5D7D" w:rsidRPr="00D456F5" w:rsidRDefault="00CD5D7D" w:rsidP="00D456F5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D66B4" w:rsidRPr="00A71BA3" w:rsidRDefault="00884A77" w:rsidP="00D456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Барнаул, 202</w:t>
      </w:r>
      <w:r w:rsidRPr="00A71BA3">
        <w:rPr>
          <w:rFonts w:ascii="Times New Roman" w:hAnsi="Times New Roman" w:cs="Times New Roman"/>
          <w:sz w:val="28"/>
          <w:szCs w:val="28"/>
        </w:rPr>
        <w:t>4</w:t>
      </w:r>
    </w:p>
    <w:p w:rsidR="00884A77" w:rsidRPr="00A71BA3" w:rsidRDefault="000059C9" w:rsidP="00324D83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D66B4" w:rsidRPr="00A71BA3">
        <w:rPr>
          <w:rFonts w:ascii="Times New Roman" w:hAnsi="Times New Roman" w:cs="Times New Roman"/>
          <w:b/>
          <w:sz w:val="28"/>
          <w:szCs w:val="28"/>
        </w:rPr>
        <w:lastRenderedPageBreak/>
        <w:t>Ак</w:t>
      </w:r>
      <w:r w:rsidR="006632BF" w:rsidRPr="00A71BA3">
        <w:rPr>
          <w:rFonts w:ascii="Times New Roman" w:hAnsi="Times New Roman" w:cs="Times New Roman"/>
          <w:b/>
          <w:sz w:val="28"/>
          <w:szCs w:val="28"/>
        </w:rPr>
        <w:t>т</w:t>
      </w:r>
      <w:r w:rsidR="000D66B4" w:rsidRPr="00A71BA3">
        <w:rPr>
          <w:rFonts w:ascii="Times New Roman" w:hAnsi="Times New Roman" w:cs="Times New Roman"/>
          <w:b/>
          <w:sz w:val="28"/>
          <w:szCs w:val="28"/>
        </w:rPr>
        <w:t>уальность</w:t>
      </w:r>
      <w:r w:rsidR="00011A95" w:rsidRPr="00A71BA3">
        <w:rPr>
          <w:rFonts w:ascii="Times New Roman" w:hAnsi="Times New Roman" w:cs="Times New Roman"/>
          <w:b/>
          <w:sz w:val="28"/>
          <w:szCs w:val="28"/>
        </w:rPr>
        <w:t>.</w:t>
      </w:r>
      <w:r w:rsidR="00324D83">
        <w:rPr>
          <w:rFonts w:ascii="Times New Roman" w:hAnsi="Times New Roman" w:cs="Times New Roman"/>
          <w:sz w:val="28"/>
          <w:szCs w:val="28"/>
        </w:rPr>
        <w:t xml:space="preserve"> </w:t>
      </w:r>
      <w:r w:rsidR="00884A77" w:rsidRPr="00A71BA3">
        <w:rPr>
          <w:rFonts w:ascii="Times New Roman" w:hAnsi="Times New Roman" w:cs="Times New Roman"/>
          <w:sz w:val="28"/>
          <w:szCs w:val="28"/>
        </w:rPr>
        <w:t xml:space="preserve">Педагогическая теория и практика в системе дошкольного образования включает поиск инновационных направлений к организации целостного образовательного процесса, его содержанию </w:t>
      </w:r>
      <w:r w:rsidR="00A71BA3">
        <w:rPr>
          <w:rFonts w:ascii="Times New Roman" w:hAnsi="Times New Roman" w:cs="Times New Roman"/>
          <w:sz w:val="28"/>
          <w:szCs w:val="28"/>
        </w:rPr>
        <w:t>в условиях ДОУ</w:t>
      </w:r>
      <w:r w:rsidR="00884A77" w:rsidRPr="00A71BA3">
        <w:rPr>
          <w:rFonts w:ascii="Times New Roman" w:hAnsi="Times New Roman" w:cs="Times New Roman"/>
          <w:sz w:val="28"/>
          <w:szCs w:val="28"/>
        </w:rPr>
        <w:t>, представляющих современные тенденции развития общества и культуры. В этой связи особую актуальность приобретает проблема формирования и совершенствования компонентов профессионально-педагоги</w:t>
      </w:r>
      <w:r w:rsidR="00A71BA3">
        <w:rPr>
          <w:rFonts w:ascii="Times New Roman" w:hAnsi="Times New Roman" w:cs="Times New Roman"/>
          <w:sz w:val="28"/>
          <w:szCs w:val="28"/>
        </w:rPr>
        <w:t>ческой культуры специалистов ДОУ</w:t>
      </w:r>
      <w:r w:rsidR="00884A77" w:rsidRPr="00A71BA3">
        <w:rPr>
          <w:rFonts w:ascii="Times New Roman" w:hAnsi="Times New Roman" w:cs="Times New Roman"/>
          <w:sz w:val="28"/>
          <w:szCs w:val="28"/>
        </w:rPr>
        <w:t>, как меры и способа реализации их сущностных, личностных ценностей профессии.</w:t>
      </w:r>
    </w:p>
    <w:p w:rsidR="00884A77" w:rsidRPr="00A71BA3" w:rsidRDefault="00884A77" w:rsidP="00324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A3">
        <w:rPr>
          <w:rFonts w:ascii="Times New Roman" w:hAnsi="Times New Roman" w:cs="Times New Roman"/>
          <w:sz w:val="28"/>
          <w:szCs w:val="28"/>
        </w:rPr>
        <w:t>Новые организационные формы развития профессионально-педагогической культуры специалистов</w:t>
      </w:r>
      <w:r w:rsidR="00A71BA3">
        <w:rPr>
          <w:rFonts w:ascii="Times New Roman" w:hAnsi="Times New Roman" w:cs="Times New Roman"/>
          <w:sz w:val="28"/>
          <w:szCs w:val="28"/>
        </w:rPr>
        <w:t xml:space="preserve"> ДОУ</w:t>
      </w:r>
      <w:r w:rsidRPr="00A71BA3">
        <w:rPr>
          <w:rFonts w:ascii="Times New Roman" w:hAnsi="Times New Roman" w:cs="Times New Roman"/>
          <w:sz w:val="28"/>
          <w:szCs w:val="28"/>
        </w:rPr>
        <w:t xml:space="preserve"> взаимосвязаны с требованиями реформирования и модернизации дошкольного образования, а также интересами самих педагогов, что требуют дальнейших исследований. </w:t>
      </w:r>
    </w:p>
    <w:p w:rsidR="00A421E1" w:rsidRPr="00A71BA3" w:rsidRDefault="00A421E1" w:rsidP="00324D83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Проблема</w:t>
      </w:r>
      <w:r w:rsidR="002C64B6" w:rsidRPr="00A71B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E349CE" w:rsidRPr="00A71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A77" w:rsidRPr="00A71BA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и внедрит</w:t>
      </w:r>
      <w:r w:rsidR="009A69D4">
        <w:rPr>
          <w:rFonts w:ascii="Times New Roman" w:hAnsi="Times New Roman" w:cs="Times New Roman"/>
          <w:color w:val="000000" w:themeColor="text1"/>
          <w:sz w:val="28"/>
          <w:szCs w:val="28"/>
        </w:rPr>
        <w:t>ь совокупность организационно-</w:t>
      </w:r>
      <w:r w:rsidR="00884A77" w:rsidRPr="00A71BA3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 условий, активизирующих процесс</w:t>
      </w:r>
      <w:r w:rsidR="002C64B6" w:rsidRPr="00A71BA3">
        <w:rPr>
          <w:rFonts w:ascii="Times New Roman" w:hAnsi="Times New Roman" w:cs="Times New Roman"/>
          <w:sz w:val="28"/>
          <w:szCs w:val="28"/>
        </w:rPr>
        <w:t xml:space="preserve"> </w:t>
      </w:r>
      <w:r w:rsidR="00884A77" w:rsidRPr="00A71BA3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2C64B6" w:rsidRPr="00A71BA3">
        <w:rPr>
          <w:rFonts w:ascii="Times New Roman" w:hAnsi="Times New Roman" w:cs="Times New Roman"/>
          <w:sz w:val="28"/>
          <w:szCs w:val="28"/>
        </w:rPr>
        <w:t>компонентов профессионально-педагогической культуры</w:t>
      </w:r>
      <w:r w:rsidR="00884A77" w:rsidRPr="00A71BA3">
        <w:rPr>
          <w:rFonts w:ascii="Times New Roman" w:hAnsi="Times New Roman" w:cs="Times New Roman"/>
          <w:sz w:val="28"/>
          <w:szCs w:val="28"/>
        </w:rPr>
        <w:t xml:space="preserve"> специалистов ДОУ.</w:t>
      </w:r>
    </w:p>
    <w:p w:rsidR="00E349CE" w:rsidRPr="00A71BA3" w:rsidRDefault="00E349CE" w:rsidP="00324D83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BA3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="00D63FE7" w:rsidRPr="00A71B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C70DA" w:rsidRPr="00A71BA3">
        <w:rPr>
          <w:rFonts w:ascii="Times New Roman" w:hAnsi="Times New Roman"/>
          <w:sz w:val="28"/>
          <w:szCs w:val="28"/>
        </w:rPr>
        <w:t xml:space="preserve">проверить эффективность </w:t>
      </w:r>
      <w:r w:rsidR="00884A77" w:rsidRPr="00A71BA3">
        <w:rPr>
          <w:rFonts w:ascii="Times New Roman" w:hAnsi="Times New Roman"/>
          <w:sz w:val="28"/>
          <w:szCs w:val="28"/>
        </w:rPr>
        <w:t xml:space="preserve">действия </w:t>
      </w:r>
      <w:r w:rsidR="00AC70DA" w:rsidRPr="00A71BA3">
        <w:rPr>
          <w:rFonts w:ascii="Times New Roman" w:hAnsi="Times New Roman"/>
          <w:sz w:val="28"/>
          <w:szCs w:val="28"/>
        </w:rPr>
        <w:t>совокупности организационно-педагогических ус</w:t>
      </w:r>
      <w:r w:rsidR="00884A77" w:rsidRPr="00A71BA3">
        <w:rPr>
          <w:rFonts w:ascii="Times New Roman" w:hAnsi="Times New Roman"/>
          <w:sz w:val="28"/>
          <w:szCs w:val="28"/>
        </w:rPr>
        <w:t>ловий, совершенствующих формирование</w:t>
      </w:r>
      <w:r w:rsidR="00AC70DA" w:rsidRPr="00A71BA3">
        <w:rPr>
          <w:rFonts w:ascii="Times New Roman" w:hAnsi="Times New Roman"/>
          <w:sz w:val="28"/>
          <w:szCs w:val="28"/>
        </w:rPr>
        <w:t xml:space="preserve"> компонентов профессионально-педагогической культуры специалистов ДОУ.</w:t>
      </w:r>
    </w:p>
    <w:p w:rsidR="00AC70DA" w:rsidRPr="00324D83" w:rsidRDefault="00E349CE" w:rsidP="00324D8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1BA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C70DA" w:rsidRPr="00A71BA3" w:rsidRDefault="00AC70DA" w:rsidP="00324D83">
      <w:pPr>
        <w:pStyle w:val="1"/>
        <w:numPr>
          <w:ilvl w:val="0"/>
          <w:numId w:val="17"/>
        </w:numPr>
        <w:tabs>
          <w:tab w:val="clear" w:pos="1698"/>
          <w:tab w:val="num" w:pos="-67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BA3">
        <w:rPr>
          <w:rFonts w:ascii="Times New Roman" w:hAnsi="Times New Roman"/>
          <w:sz w:val="28"/>
          <w:szCs w:val="28"/>
        </w:rPr>
        <w:t xml:space="preserve">Уточнить содержание </w:t>
      </w:r>
      <w:r w:rsidR="00884A77" w:rsidRPr="00A71BA3">
        <w:rPr>
          <w:rFonts w:ascii="Times New Roman" w:hAnsi="Times New Roman"/>
          <w:sz w:val="28"/>
          <w:szCs w:val="28"/>
        </w:rPr>
        <w:t>процесса формирования компонентов</w:t>
      </w:r>
      <w:r w:rsidRPr="00A71BA3">
        <w:rPr>
          <w:rFonts w:ascii="Times New Roman" w:hAnsi="Times New Roman"/>
          <w:sz w:val="28"/>
          <w:szCs w:val="28"/>
        </w:rPr>
        <w:t xml:space="preserve"> профессионально-педагогической культуры специалистов ДОУ;</w:t>
      </w:r>
    </w:p>
    <w:p w:rsidR="00AC70DA" w:rsidRPr="00A71BA3" w:rsidRDefault="00B43E9D" w:rsidP="00324D83">
      <w:pPr>
        <w:pStyle w:val="1"/>
        <w:numPr>
          <w:ilvl w:val="0"/>
          <w:numId w:val="17"/>
        </w:numPr>
        <w:tabs>
          <w:tab w:val="clear" w:pos="1698"/>
          <w:tab w:val="num" w:pos="-67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BA3">
        <w:rPr>
          <w:rFonts w:ascii="Times New Roman" w:hAnsi="Times New Roman"/>
          <w:sz w:val="28"/>
          <w:szCs w:val="28"/>
        </w:rPr>
        <w:t>О</w:t>
      </w:r>
      <w:r w:rsidR="00AC70DA" w:rsidRPr="00A71BA3">
        <w:rPr>
          <w:rFonts w:ascii="Times New Roman" w:hAnsi="Times New Roman"/>
          <w:sz w:val="28"/>
          <w:szCs w:val="28"/>
        </w:rPr>
        <w:t>ценить целесообразность, доступность разработанного комплекса организационно-педагогических условий в практической деятельности ДОУ;</w:t>
      </w:r>
    </w:p>
    <w:p w:rsidR="00AC70DA" w:rsidRPr="00A71BA3" w:rsidRDefault="00B43E9D" w:rsidP="00324D83">
      <w:pPr>
        <w:pStyle w:val="1"/>
        <w:numPr>
          <w:ilvl w:val="0"/>
          <w:numId w:val="17"/>
        </w:numPr>
        <w:tabs>
          <w:tab w:val="clear" w:pos="1698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BA3">
        <w:rPr>
          <w:rFonts w:ascii="Times New Roman" w:hAnsi="Times New Roman"/>
          <w:sz w:val="28"/>
          <w:szCs w:val="28"/>
        </w:rPr>
        <w:t>П</w:t>
      </w:r>
      <w:r w:rsidR="00AC70DA" w:rsidRPr="00A71BA3">
        <w:rPr>
          <w:rFonts w:ascii="Times New Roman" w:hAnsi="Times New Roman"/>
          <w:sz w:val="28"/>
          <w:szCs w:val="28"/>
        </w:rPr>
        <w:t xml:space="preserve">одобрать, апробировать </w:t>
      </w:r>
      <w:r w:rsidRPr="00A71BA3">
        <w:rPr>
          <w:rFonts w:ascii="Times New Roman" w:hAnsi="Times New Roman"/>
          <w:sz w:val="28"/>
          <w:szCs w:val="28"/>
        </w:rPr>
        <w:t>методики диагностики сформирован</w:t>
      </w:r>
      <w:r w:rsidR="00AC70DA" w:rsidRPr="00A71BA3">
        <w:rPr>
          <w:rFonts w:ascii="Times New Roman" w:hAnsi="Times New Roman"/>
          <w:sz w:val="28"/>
          <w:szCs w:val="28"/>
        </w:rPr>
        <w:t>ности уровня профессионально-педагогической культуры специалистов ДОУ;</w:t>
      </w:r>
    </w:p>
    <w:p w:rsidR="00AC70DA" w:rsidRPr="00A71BA3" w:rsidRDefault="00B43E9D" w:rsidP="00324D83">
      <w:pPr>
        <w:pStyle w:val="1"/>
        <w:numPr>
          <w:ilvl w:val="0"/>
          <w:numId w:val="17"/>
        </w:numPr>
        <w:tabs>
          <w:tab w:val="clear" w:pos="1698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BA3">
        <w:rPr>
          <w:rFonts w:ascii="Times New Roman" w:hAnsi="Times New Roman"/>
          <w:sz w:val="28"/>
          <w:szCs w:val="28"/>
        </w:rPr>
        <w:t>О</w:t>
      </w:r>
      <w:r w:rsidR="00AC70DA" w:rsidRPr="00A71BA3">
        <w:rPr>
          <w:rFonts w:ascii="Times New Roman" w:hAnsi="Times New Roman"/>
          <w:sz w:val="28"/>
          <w:szCs w:val="28"/>
        </w:rPr>
        <w:t>бработать полученные экспериментальные материалы, провести их обобщение и анализ.</w:t>
      </w:r>
    </w:p>
    <w:p w:rsidR="00B665D0" w:rsidRPr="00A71BA3" w:rsidRDefault="006D38BB" w:rsidP="00324D8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A3"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 проекта.</w:t>
      </w:r>
      <w:r w:rsidRPr="00A71BA3">
        <w:rPr>
          <w:rFonts w:ascii="Times New Roman" w:hAnsi="Times New Roman" w:cs="Times New Roman"/>
          <w:sz w:val="28"/>
          <w:szCs w:val="28"/>
        </w:rPr>
        <w:t xml:space="preserve"> Для реализации проекта административный аппарат</w:t>
      </w:r>
      <w:r w:rsidR="00884A77" w:rsidRPr="00A71BA3">
        <w:rPr>
          <w:rFonts w:ascii="Times New Roman" w:hAnsi="Times New Roman" w:cs="Times New Roman"/>
          <w:sz w:val="28"/>
          <w:szCs w:val="28"/>
        </w:rPr>
        <w:t xml:space="preserve"> и педагогический коллектив</w:t>
      </w:r>
      <w:r w:rsidRPr="00A71BA3">
        <w:rPr>
          <w:rFonts w:ascii="Times New Roman" w:hAnsi="Times New Roman" w:cs="Times New Roman"/>
          <w:sz w:val="28"/>
          <w:szCs w:val="28"/>
        </w:rPr>
        <w:t xml:space="preserve"> </w:t>
      </w:r>
      <w:r w:rsidR="00746EFA" w:rsidRPr="00A71BA3">
        <w:rPr>
          <w:rFonts w:ascii="Times New Roman" w:hAnsi="Times New Roman" w:cs="Times New Roman"/>
          <w:sz w:val="28"/>
          <w:szCs w:val="28"/>
        </w:rPr>
        <w:t>МБДОУд</w:t>
      </w:r>
      <w:r w:rsidR="00936DDC" w:rsidRPr="00A71BA3">
        <w:rPr>
          <w:rFonts w:ascii="Times New Roman" w:hAnsi="Times New Roman" w:cs="Times New Roman"/>
          <w:sz w:val="28"/>
          <w:szCs w:val="28"/>
        </w:rPr>
        <w:t>етский сад №</w:t>
      </w:r>
      <w:r w:rsidR="00746EFA" w:rsidRPr="00A71BA3">
        <w:rPr>
          <w:rFonts w:ascii="Times New Roman" w:hAnsi="Times New Roman" w:cs="Times New Roman"/>
          <w:sz w:val="28"/>
          <w:szCs w:val="28"/>
        </w:rPr>
        <w:t>1</w:t>
      </w:r>
      <w:r w:rsidR="00BD12B5" w:rsidRPr="00A71BA3">
        <w:rPr>
          <w:rFonts w:ascii="Times New Roman" w:hAnsi="Times New Roman" w:cs="Times New Roman"/>
          <w:sz w:val="28"/>
          <w:szCs w:val="28"/>
        </w:rPr>
        <w:t xml:space="preserve"> «Березка»</w:t>
      </w:r>
      <w:r w:rsidRPr="00A71BA3">
        <w:rPr>
          <w:rFonts w:ascii="Times New Roman" w:hAnsi="Times New Roman" w:cs="Times New Roman"/>
          <w:sz w:val="28"/>
          <w:szCs w:val="28"/>
        </w:rPr>
        <w:t xml:space="preserve"> </w:t>
      </w:r>
      <w:r w:rsidR="00884A77" w:rsidRPr="00A71BA3">
        <w:rPr>
          <w:rFonts w:ascii="Times New Roman" w:hAnsi="Times New Roman" w:cs="Times New Roman"/>
          <w:sz w:val="28"/>
          <w:szCs w:val="28"/>
        </w:rPr>
        <w:t xml:space="preserve">с. Залесово Алтайского края </w:t>
      </w:r>
      <w:r w:rsidRPr="00A71BA3">
        <w:rPr>
          <w:rFonts w:ascii="Times New Roman" w:hAnsi="Times New Roman" w:cs="Times New Roman"/>
          <w:sz w:val="28"/>
          <w:szCs w:val="28"/>
        </w:rPr>
        <w:t>разрабатывает</w:t>
      </w:r>
      <w:r w:rsidR="00884A77" w:rsidRPr="00A71BA3">
        <w:rPr>
          <w:rFonts w:ascii="Times New Roman" w:hAnsi="Times New Roman" w:cs="Times New Roman"/>
          <w:sz w:val="28"/>
          <w:szCs w:val="28"/>
        </w:rPr>
        <w:t xml:space="preserve"> и внедряет</w:t>
      </w:r>
      <w:r w:rsidR="00B665D0" w:rsidRPr="00A71BA3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условия, способствующие</w:t>
      </w:r>
      <w:r w:rsidRPr="00A71BA3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B665D0" w:rsidRPr="00A71BA3">
        <w:rPr>
          <w:rFonts w:ascii="Times New Roman" w:hAnsi="Times New Roman" w:cs="Times New Roman"/>
          <w:sz w:val="28"/>
          <w:szCs w:val="28"/>
        </w:rPr>
        <w:t>ации поставленных целей и задач, включающие</w:t>
      </w:r>
      <w:r w:rsidRPr="00A71BA3">
        <w:rPr>
          <w:rFonts w:ascii="Times New Roman" w:hAnsi="Times New Roman" w:cs="Times New Roman"/>
          <w:sz w:val="28"/>
          <w:szCs w:val="28"/>
        </w:rPr>
        <w:t xml:space="preserve"> </w:t>
      </w:r>
      <w:r w:rsidR="00B665D0" w:rsidRPr="00A71BA3">
        <w:rPr>
          <w:rFonts w:ascii="Times New Roman" w:hAnsi="Times New Roman" w:cs="Times New Roman"/>
          <w:sz w:val="28"/>
          <w:szCs w:val="28"/>
        </w:rPr>
        <w:t xml:space="preserve">организационные формы формирования компонентов профессионально-педагогической культуры педагогов в </w:t>
      </w:r>
      <w:r w:rsidR="009A69D4">
        <w:rPr>
          <w:rFonts w:ascii="Times New Roman" w:hAnsi="Times New Roman" w:cs="Times New Roman"/>
          <w:sz w:val="28"/>
          <w:szCs w:val="28"/>
        </w:rPr>
        <w:t>структуре методической работы; конструирование</w:t>
      </w:r>
      <w:r w:rsidR="00B665D0" w:rsidRPr="00A71BA3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9A69D4">
        <w:rPr>
          <w:rFonts w:ascii="Times New Roman" w:hAnsi="Times New Roman" w:cs="Times New Roman"/>
          <w:sz w:val="28"/>
          <w:szCs w:val="28"/>
        </w:rPr>
        <w:t>и, оптимизирующей</w:t>
      </w:r>
      <w:r w:rsidR="00B665D0" w:rsidRPr="00A71BA3">
        <w:rPr>
          <w:rFonts w:ascii="Times New Roman" w:hAnsi="Times New Roman" w:cs="Times New Roman"/>
          <w:sz w:val="28"/>
          <w:szCs w:val="28"/>
        </w:rPr>
        <w:t xml:space="preserve"> процесс формирова</w:t>
      </w:r>
      <w:r w:rsidR="00DD0794">
        <w:rPr>
          <w:rFonts w:ascii="Times New Roman" w:hAnsi="Times New Roman" w:cs="Times New Roman"/>
          <w:sz w:val="28"/>
          <w:szCs w:val="28"/>
        </w:rPr>
        <w:t>ния компонентов профессионально-</w:t>
      </w:r>
      <w:r w:rsidR="00B665D0" w:rsidRPr="00A71BA3">
        <w:rPr>
          <w:rFonts w:ascii="Times New Roman" w:hAnsi="Times New Roman" w:cs="Times New Roman"/>
          <w:sz w:val="28"/>
          <w:szCs w:val="28"/>
        </w:rPr>
        <w:t xml:space="preserve"> педагогиче</w:t>
      </w:r>
      <w:r w:rsidR="009A69D4">
        <w:rPr>
          <w:rFonts w:ascii="Times New Roman" w:hAnsi="Times New Roman" w:cs="Times New Roman"/>
          <w:sz w:val="28"/>
          <w:szCs w:val="28"/>
        </w:rPr>
        <w:t>ской культуры педагогов; создание локальной образовательной среды</w:t>
      </w:r>
      <w:r w:rsidR="00B665D0" w:rsidRPr="00A71BA3">
        <w:rPr>
          <w:rFonts w:ascii="Times New Roman" w:hAnsi="Times New Roman" w:cs="Times New Roman"/>
          <w:sz w:val="28"/>
          <w:szCs w:val="28"/>
        </w:rPr>
        <w:t xml:space="preserve"> в </w:t>
      </w:r>
      <w:r w:rsidR="008F198B" w:rsidRPr="00A71BA3">
        <w:rPr>
          <w:rFonts w:ascii="Times New Roman" w:hAnsi="Times New Roman" w:cs="Times New Roman"/>
          <w:sz w:val="28"/>
          <w:szCs w:val="28"/>
        </w:rPr>
        <w:t>ДОУ.</w:t>
      </w:r>
    </w:p>
    <w:p w:rsidR="008F198B" w:rsidRPr="00A71BA3" w:rsidRDefault="00912A3B" w:rsidP="00324D83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BA3">
        <w:rPr>
          <w:rFonts w:ascii="Times New Roman" w:hAnsi="Times New Roman" w:cs="Times New Roman"/>
          <w:b/>
          <w:sz w:val="28"/>
          <w:szCs w:val="28"/>
        </w:rPr>
        <w:t xml:space="preserve">Ресурсы проекта. </w:t>
      </w:r>
    </w:p>
    <w:p w:rsidR="008F198B" w:rsidRPr="009A69D4" w:rsidRDefault="00BD12B5" w:rsidP="009A69D4">
      <w:pPr>
        <w:pStyle w:val="a4"/>
        <w:numPr>
          <w:ilvl w:val="0"/>
          <w:numId w:val="19"/>
        </w:num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9D4">
        <w:rPr>
          <w:rFonts w:ascii="Times New Roman" w:hAnsi="Times New Roman" w:cs="Times New Roman"/>
          <w:b/>
          <w:sz w:val="28"/>
          <w:szCs w:val="28"/>
        </w:rPr>
        <w:t xml:space="preserve">Кадровые: </w:t>
      </w:r>
      <w:r w:rsidRPr="009A69D4">
        <w:rPr>
          <w:rFonts w:ascii="Times New Roman" w:hAnsi="Times New Roman" w:cs="Times New Roman"/>
          <w:sz w:val="28"/>
          <w:szCs w:val="28"/>
        </w:rPr>
        <w:t xml:space="preserve">на различных этапах </w:t>
      </w:r>
      <w:r w:rsidR="008F198B" w:rsidRPr="009A69D4">
        <w:rPr>
          <w:rFonts w:ascii="Times New Roman" w:hAnsi="Times New Roman" w:cs="Times New Roman"/>
          <w:sz w:val="28"/>
          <w:szCs w:val="28"/>
        </w:rPr>
        <w:t>педагогического эксперимента принимает</w:t>
      </w:r>
      <w:r w:rsidRPr="009A69D4">
        <w:rPr>
          <w:rFonts w:ascii="Times New Roman" w:hAnsi="Times New Roman" w:cs="Times New Roman"/>
          <w:sz w:val="28"/>
          <w:szCs w:val="28"/>
        </w:rPr>
        <w:t xml:space="preserve"> участие -</w:t>
      </w:r>
      <w:r w:rsidR="008F198B" w:rsidRPr="009A69D4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9A69D4">
        <w:rPr>
          <w:rFonts w:ascii="Times New Roman" w:hAnsi="Times New Roman" w:cs="Times New Roman"/>
          <w:sz w:val="28"/>
          <w:szCs w:val="28"/>
        </w:rPr>
        <w:t>-28; руководителей</w:t>
      </w:r>
      <w:r w:rsidR="008F198B" w:rsidRPr="009A69D4">
        <w:rPr>
          <w:rFonts w:ascii="Times New Roman" w:hAnsi="Times New Roman" w:cs="Times New Roman"/>
          <w:sz w:val="28"/>
          <w:szCs w:val="28"/>
        </w:rPr>
        <w:t xml:space="preserve"> -2, всего 30 респондентов.</w:t>
      </w:r>
    </w:p>
    <w:p w:rsidR="00402E43" w:rsidRPr="009A69D4" w:rsidRDefault="00330E5B" w:rsidP="009A69D4">
      <w:pPr>
        <w:pStyle w:val="a4"/>
        <w:numPr>
          <w:ilvl w:val="0"/>
          <w:numId w:val="19"/>
        </w:num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D4">
        <w:rPr>
          <w:rFonts w:ascii="Times New Roman" w:hAnsi="Times New Roman" w:cs="Times New Roman"/>
          <w:b/>
          <w:sz w:val="28"/>
          <w:szCs w:val="28"/>
        </w:rPr>
        <w:t>Материально-технические:</w:t>
      </w:r>
      <w:r w:rsidRPr="009A69D4">
        <w:rPr>
          <w:rFonts w:ascii="Times New Roman" w:hAnsi="Times New Roman" w:cs="Times New Roman"/>
          <w:sz w:val="28"/>
          <w:szCs w:val="28"/>
        </w:rPr>
        <w:t xml:space="preserve"> </w:t>
      </w:r>
      <w:r w:rsidR="008F198B" w:rsidRPr="009A69D4">
        <w:rPr>
          <w:rFonts w:ascii="Times New Roman" w:hAnsi="Times New Roman" w:cs="Times New Roman"/>
          <w:sz w:val="28"/>
          <w:szCs w:val="28"/>
        </w:rPr>
        <w:t xml:space="preserve">локальное образовательное пространство ДОУ, </w:t>
      </w:r>
      <w:r w:rsidRPr="009A69D4">
        <w:rPr>
          <w:rFonts w:ascii="Times New Roman" w:hAnsi="Times New Roman" w:cs="Times New Roman"/>
          <w:sz w:val="28"/>
          <w:szCs w:val="28"/>
        </w:rPr>
        <w:t>сеть</w:t>
      </w:r>
      <w:r w:rsidR="008F198B" w:rsidRPr="009A69D4">
        <w:rPr>
          <w:rFonts w:ascii="Times New Roman" w:hAnsi="Times New Roman" w:cs="Times New Roman"/>
          <w:sz w:val="28"/>
          <w:szCs w:val="28"/>
        </w:rPr>
        <w:t xml:space="preserve"> Интернет, оргтехника ДОУ.</w:t>
      </w:r>
    </w:p>
    <w:p w:rsidR="00784FC8" w:rsidRPr="00324D83" w:rsidRDefault="00F52F69" w:rsidP="00324D8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BA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A71BA3">
        <w:rPr>
          <w:rFonts w:ascii="Times New Roman" w:hAnsi="Times New Roman" w:cs="Times New Roman"/>
          <w:sz w:val="28"/>
          <w:szCs w:val="28"/>
        </w:rPr>
        <w:t>:</w:t>
      </w:r>
      <w:r w:rsidR="00541DA4" w:rsidRPr="00A71BA3">
        <w:rPr>
          <w:rFonts w:ascii="Times New Roman" w:hAnsi="Times New Roman" w:cs="Times New Roman"/>
          <w:sz w:val="28"/>
          <w:szCs w:val="28"/>
        </w:rPr>
        <w:t xml:space="preserve"> </w:t>
      </w:r>
      <w:r w:rsidR="00A40396" w:rsidRPr="00A71BA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8F198B" w:rsidRPr="00A71BA3">
        <w:rPr>
          <w:rFonts w:ascii="Times New Roman" w:hAnsi="Times New Roman" w:cs="Times New Roman"/>
          <w:sz w:val="28"/>
          <w:szCs w:val="28"/>
        </w:rPr>
        <w:t xml:space="preserve"> показате</w:t>
      </w:r>
      <w:r w:rsidR="00DD0794">
        <w:rPr>
          <w:rFonts w:ascii="Times New Roman" w:hAnsi="Times New Roman" w:cs="Times New Roman"/>
          <w:sz w:val="28"/>
          <w:szCs w:val="28"/>
        </w:rPr>
        <w:t>лей компонентов профессионально-</w:t>
      </w:r>
      <w:r w:rsidR="008F198B" w:rsidRPr="00A71BA3">
        <w:rPr>
          <w:rFonts w:ascii="Times New Roman" w:hAnsi="Times New Roman" w:cs="Times New Roman"/>
          <w:sz w:val="28"/>
          <w:szCs w:val="28"/>
        </w:rPr>
        <w:t>педагогической культуры в блоках</w:t>
      </w:r>
      <w:r w:rsidR="00A40396" w:rsidRPr="00A71BA3">
        <w:rPr>
          <w:rFonts w:ascii="Times New Roman" w:hAnsi="Times New Roman" w:cs="Times New Roman"/>
          <w:sz w:val="28"/>
          <w:szCs w:val="28"/>
        </w:rPr>
        <w:t xml:space="preserve"> </w:t>
      </w:r>
      <w:r w:rsidR="008F198B" w:rsidRPr="00A71BA3">
        <w:rPr>
          <w:rFonts w:ascii="Times New Roman" w:hAnsi="Times New Roman" w:cs="Times New Roman"/>
          <w:sz w:val="28"/>
          <w:szCs w:val="28"/>
        </w:rPr>
        <w:t>«П</w:t>
      </w:r>
      <w:r w:rsidR="00A40396" w:rsidRPr="00A71BA3">
        <w:rPr>
          <w:rFonts w:ascii="Times New Roman" w:hAnsi="Times New Roman" w:cs="Times New Roman"/>
          <w:sz w:val="28"/>
          <w:szCs w:val="28"/>
        </w:rPr>
        <w:t>едагогическое общение»</w:t>
      </w:r>
      <w:r w:rsidR="008F198B" w:rsidRPr="00A71BA3">
        <w:rPr>
          <w:rFonts w:ascii="Times New Roman" w:hAnsi="Times New Roman" w:cs="Times New Roman"/>
          <w:sz w:val="28"/>
          <w:szCs w:val="28"/>
        </w:rPr>
        <w:t>, «Технологический блок», «Р</w:t>
      </w:r>
      <w:r w:rsidR="00A40396" w:rsidRPr="00A71BA3">
        <w:rPr>
          <w:rFonts w:ascii="Times New Roman" w:hAnsi="Times New Roman" w:cs="Times New Roman"/>
          <w:sz w:val="28"/>
          <w:szCs w:val="28"/>
        </w:rPr>
        <w:t xml:space="preserve">езультативный блок», развитие нравственных качеств </w:t>
      </w:r>
      <w:r w:rsidR="008F198B" w:rsidRPr="00A71BA3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A40396" w:rsidRPr="00A71BA3">
        <w:rPr>
          <w:rFonts w:ascii="Times New Roman" w:hAnsi="Times New Roman" w:cs="Times New Roman"/>
          <w:sz w:val="28"/>
          <w:szCs w:val="28"/>
        </w:rPr>
        <w:t xml:space="preserve">педагога по всем </w:t>
      </w:r>
      <w:r w:rsidR="008F198B" w:rsidRPr="00A71BA3">
        <w:rPr>
          <w:rFonts w:ascii="Times New Roman" w:hAnsi="Times New Roman" w:cs="Times New Roman"/>
          <w:sz w:val="28"/>
          <w:szCs w:val="28"/>
        </w:rPr>
        <w:t xml:space="preserve">компонентам </w:t>
      </w:r>
      <w:r w:rsidR="00A40396" w:rsidRPr="00A71BA3">
        <w:rPr>
          <w:rFonts w:ascii="Times New Roman" w:hAnsi="Times New Roman" w:cs="Times New Roman"/>
          <w:sz w:val="28"/>
          <w:szCs w:val="28"/>
        </w:rPr>
        <w:t>профессионально-педагогической культуры.</w:t>
      </w:r>
    </w:p>
    <w:p w:rsidR="00F5577F" w:rsidRPr="00A71BA3" w:rsidRDefault="005B6C60" w:rsidP="00A71BA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BA3">
        <w:rPr>
          <w:rFonts w:ascii="Times New Roman" w:hAnsi="Times New Roman" w:cs="Times New Roman"/>
          <w:b/>
          <w:sz w:val="28"/>
          <w:szCs w:val="28"/>
        </w:rPr>
        <w:t>План-график реализации проекта</w:t>
      </w:r>
    </w:p>
    <w:tbl>
      <w:tblPr>
        <w:tblStyle w:val="a5"/>
        <w:tblW w:w="14850" w:type="dxa"/>
        <w:tblLayout w:type="fixed"/>
        <w:tblLook w:val="04A0"/>
      </w:tblPr>
      <w:tblGrid>
        <w:gridCol w:w="4361"/>
        <w:gridCol w:w="3118"/>
        <w:gridCol w:w="1418"/>
        <w:gridCol w:w="1843"/>
        <w:gridCol w:w="4110"/>
      </w:tblGrid>
      <w:tr w:rsidR="00197881" w:rsidRPr="00A71BA3" w:rsidTr="00197881">
        <w:tc>
          <w:tcPr>
            <w:tcW w:w="4361" w:type="dxa"/>
          </w:tcPr>
          <w:p w:rsidR="00197881" w:rsidRPr="00A71BA3" w:rsidRDefault="00197881" w:rsidP="00A71BA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18" w:type="dxa"/>
          </w:tcPr>
          <w:p w:rsidR="00197881" w:rsidRPr="00A71BA3" w:rsidRDefault="00197881" w:rsidP="00A71BA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A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418" w:type="dxa"/>
          </w:tcPr>
          <w:p w:rsidR="00197881" w:rsidRPr="00A71BA3" w:rsidRDefault="00197881" w:rsidP="00A71BA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A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197881" w:rsidRPr="00A71BA3" w:rsidRDefault="00197881" w:rsidP="00A71BA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110" w:type="dxa"/>
          </w:tcPr>
          <w:p w:rsidR="00197881" w:rsidRPr="00A71BA3" w:rsidRDefault="00197881" w:rsidP="00A71BA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A3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197881" w:rsidRPr="00A71BA3" w:rsidTr="00197881">
        <w:tc>
          <w:tcPr>
            <w:tcW w:w="14850" w:type="dxa"/>
            <w:gridSpan w:val="5"/>
          </w:tcPr>
          <w:p w:rsidR="00197881" w:rsidRPr="00324D83" w:rsidRDefault="00197881" w:rsidP="00A71BA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>I этап. Предварительный</w:t>
            </w:r>
          </w:p>
        </w:tc>
      </w:tr>
      <w:tr w:rsidR="00197881" w:rsidRPr="00A71BA3" w:rsidTr="005151B1">
        <w:tc>
          <w:tcPr>
            <w:tcW w:w="4361" w:type="dxa"/>
          </w:tcPr>
          <w:p w:rsidR="00197881" w:rsidRPr="00324D83" w:rsidRDefault="00197881" w:rsidP="00A71BA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1BA3"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3581E"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r w:rsidR="008F198B" w:rsidRPr="00324D83">
              <w:rPr>
                <w:rFonts w:ascii="Times New Roman" w:hAnsi="Times New Roman" w:cs="Times New Roman"/>
                <w:sz w:val="24"/>
                <w:szCs w:val="24"/>
              </w:rPr>
              <w:t>уровня сформированности компонентов</w:t>
            </w:r>
            <w:r w:rsidR="0073581E"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профессионально-педагогической культуры блоки- </w:t>
            </w:r>
            <w:r w:rsidR="0073581E" w:rsidRPr="00324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«Педагогическое общение»</w:t>
            </w:r>
            <w:r w:rsidR="008F198B" w:rsidRPr="00324D83">
              <w:rPr>
                <w:rFonts w:ascii="Times New Roman" w:hAnsi="Times New Roman" w:cs="Times New Roman"/>
                <w:sz w:val="24"/>
                <w:szCs w:val="24"/>
              </w:rPr>
              <w:t>, «Технологический блок»,</w:t>
            </w:r>
            <w:r w:rsidR="0073581E"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 «Результативный блок» на основе критериев Диагностической карты</w:t>
            </w:r>
            <w:r w:rsidR="00A65D47"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="008F198B" w:rsidRPr="00324D83">
              <w:rPr>
                <w:rFonts w:ascii="Times New Roman" w:hAnsi="Times New Roman" w:cs="Times New Roman"/>
                <w:sz w:val="24"/>
                <w:szCs w:val="24"/>
              </w:rPr>
              <w:t>.Соколова)</w:t>
            </w:r>
          </w:p>
        </w:tc>
        <w:tc>
          <w:tcPr>
            <w:tcW w:w="3118" w:type="dxa"/>
          </w:tcPr>
          <w:p w:rsidR="00197881" w:rsidRPr="00324D83" w:rsidRDefault="00A71BA3" w:rsidP="00A71BA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C94671" w:rsidRPr="00324D83">
              <w:rPr>
                <w:rFonts w:ascii="Times New Roman" w:hAnsi="Times New Roman" w:cs="Times New Roman"/>
                <w:sz w:val="24"/>
                <w:szCs w:val="24"/>
              </w:rPr>
              <w:t>онкретизация объекта и предмета, постановка</w:t>
            </w:r>
            <w:r w:rsidR="0073581E"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 цели и ее раскрытие через </w:t>
            </w:r>
            <w:r w:rsidR="0073581E" w:rsidRPr="00324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уточнение положений гипотезы, определение контрольной и экспериментальной групп педаг</w:t>
            </w:r>
            <w:r w:rsidR="00C94671" w:rsidRPr="00324D83">
              <w:rPr>
                <w:rFonts w:ascii="Times New Roman" w:hAnsi="Times New Roman" w:cs="Times New Roman"/>
                <w:sz w:val="24"/>
                <w:szCs w:val="24"/>
              </w:rPr>
              <w:t>огов.</w:t>
            </w:r>
          </w:p>
        </w:tc>
        <w:tc>
          <w:tcPr>
            <w:tcW w:w="1418" w:type="dxa"/>
          </w:tcPr>
          <w:p w:rsidR="00197881" w:rsidRPr="00324D83" w:rsidRDefault="005151B1" w:rsidP="00A71BA3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A40396" w:rsidRPr="00324D8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881" w:rsidRPr="00324D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198B" w:rsidRPr="00324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97881" w:rsidRPr="00324D83" w:rsidRDefault="00A65D47" w:rsidP="00A71BA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</w:tc>
        <w:tc>
          <w:tcPr>
            <w:tcW w:w="4110" w:type="dxa"/>
          </w:tcPr>
          <w:p w:rsidR="00197881" w:rsidRPr="00324D83" w:rsidRDefault="008F198B" w:rsidP="00A71BA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4671" w:rsidRPr="00324D83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4671" w:rsidRPr="00324D8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>, реализация</w:t>
            </w:r>
            <w:r w:rsidR="00A65D47"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</w:t>
            </w:r>
            <w:r w:rsidR="00C94671"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мероприятий по </w:t>
            </w:r>
            <w:r w:rsidR="00C94671" w:rsidRPr="00324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компонентов профессионально-педагогической культуры специалистов ДОУ.</w:t>
            </w:r>
            <w:r w:rsidR="00A65D47"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 (таблица1)</w:t>
            </w:r>
          </w:p>
        </w:tc>
      </w:tr>
      <w:tr w:rsidR="00C94671" w:rsidRPr="00A71BA3" w:rsidTr="008F198B">
        <w:tc>
          <w:tcPr>
            <w:tcW w:w="14850" w:type="dxa"/>
            <w:gridSpan w:val="5"/>
          </w:tcPr>
          <w:p w:rsidR="00C94671" w:rsidRPr="00324D83" w:rsidRDefault="00C94671" w:rsidP="00A71BA3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 этап. </w:t>
            </w:r>
            <w:r w:rsidR="00955E3F" w:rsidRPr="00324D8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197881" w:rsidRPr="00A71BA3" w:rsidTr="00197881">
        <w:tc>
          <w:tcPr>
            <w:tcW w:w="4361" w:type="dxa"/>
          </w:tcPr>
          <w:p w:rsidR="00197881" w:rsidRPr="00324D83" w:rsidRDefault="00197881" w:rsidP="00A71BA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581E"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BA3" w:rsidRPr="00324D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94671" w:rsidRPr="00324D83">
              <w:rPr>
                <w:rFonts w:ascii="Times New Roman" w:hAnsi="Times New Roman" w:cs="Times New Roman"/>
                <w:sz w:val="24"/>
                <w:szCs w:val="24"/>
              </w:rPr>
              <w:t>еализация комплекса организационно-педагогических условий в экспериментальном ДОУ</w:t>
            </w:r>
          </w:p>
        </w:tc>
        <w:tc>
          <w:tcPr>
            <w:tcW w:w="3118" w:type="dxa"/>
          </w:tcPr>
          <w:p w:rsidR="00197881" w:rsidRPr="00324D83" w:rsidRDefault="00A65D47" w:rsidP="00A71BA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>Проверка действия организационно-педагогических условий, активизирующих формирование компонентов профессионпльно-педагогической культуры педагогов доу</w:t>
            </w:r>
          </w:p>
        </w:tc>
        <w:tc>
          <w:tcPr>
            <w:tcW w:w="1418" w:type="dxa"/>
          </w:tcPr>
          <w:p w:rsidR="00197881" w:rsidRPr="00324D83" w:rsidRDefault="005151B1" w:rsidP="00A71BA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0396" w:rsidRPr="00324D8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D47" w:rsidRPr="00324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1BA3" w:rsidRPr="00324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5D47" w:rsidRPr="00324D83">
              <w:rPr>
                <w:rFonts w:ascii="Times New Roman" w:hAnsi="Times New Roman" w:cs="Times New Roman"/>
                <w:sz w:val="24"/>
                <w:szCs w:val="24"/>
              </w:rPr>
              <w:t>екабрь 2023</w:t>
            </w:r>
          </w:p>
        </w:tc>
        <w:tc>
          <w:tcPr>
            <w:tcW w:w="1843" w:type="dxa"/>
          </w:tcPr>
          <w:p w:rsidR="00197881" w:rsidRPr="00324D83" w:rsidRDefault="00A65D47" w:rsidP="00A71BA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</w:tc>
        <w:tc>
          <w:tcPr>
            <w:tcW w:w="4110" w:type="dxa"/>
          </w:tcPr>
          <w:p w:rsidR="00197881" w:rsidRPr="00324D83" w:rsidRDefault="00A71BA3" w:rsidP="00A71BA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4671"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тслеживание итогов формирующей деятельности, реализации системы целенаправленной методической работы по </w:t>
            </w:r>
            <w:r w:rsidR="00A65D47"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</w:t>
            </w:r>
            <w:r w:rsidR="00C94671" w:rsidRPr="00324D83">
              <w:rPr>
                <w:rFonts w:ascii="Times New Roman" w:hAnsi="Times New Roman" w:cs="Times New Roman"/>
                <w:sz w:val="24"/>
                <w:szCs w:val="24"/>
              </w:rPr>
              <w:t>компонентов педагогической культуры.</w:t>
            </w:r>
          </w:p>
        </w:tc>
      </w:tr>
      <w:tr w:rsidR="00C94671" w:rsidRPr="00A71BA3" w:rsidTr="008F198B">
        <w:tc>
          <w:tcPr>
            <w:tcW w:w="14850" w:type="dxa"/>
            <w:gridSpan w:val="5"/>
          </w:tcPr>
          <w:p w:rsidR="00C94671" w:rsidRPr="00324D83" w:rsidRDefault="00C94671" w:rsidP="00A71BA3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этап. </w:t>
            </w:r>
            <w:r w:rsidR="00955E3F" w:rsidRPr="00324D83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</w:tr>
      <w:tr w:rsidR="00197881" w:rsidRPr="00A71BA3" w:rsidTr="00197881">
        <w:tc>
          <w:tcPr>
            <w:tcW w:w="4361" w:type="dxa"/>
          </w:tcPr>
          <w:p w:rsidR="00197881" w:rsidRPr="00324D83" w:rsidRDefault="00197881" w:rsidP="00A71BA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71BA3"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C94671"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ачественно – количественный анализ и интерпретация результатов </w:t>
            </w:r>
            <w:r w:rsidR="00C5276B" w:rsidRPr="00324D83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3118" w:type="dxa"/>
          </w:tcPr>
          <w:p w:rsidR="00197881" w:rsidRPr="00324D83" w:rsidRDefault="00A71BA3" w:rsidP="00A71BA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276B" w:rsidRPr="00324D83">
              <w:rPr>
                <w:rFonts w:ascii="Times New Roman" w:hAnsi="Times New Roman" w:cs="Times New Roman"/>
                <w:sz w:val="24"/>
                <w:szCs w:val="24"/>
              </w:rPr>
              <w:t>орректировка положений гипотезы  исследования</w:t>
            </w:r>
          </w:p>
        </w:tc>
        <w:tc>
          <w:tcPr>
            <w:tcW w:w="1418" w:type="dxa"/>
          </w:tcPr>
          <w:p w:rsidR="00197881" w:rsidRPr="00324D83" w:rsidRDefault="00A65D47" w:rsidP="00A71BA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Январь- </w:t>
            </w:r>
            <w:r w:rsidR="00A71BA3" w:rsidRPr="00324D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  <w:r w:rsidR="00197881" w:rsidRPr="00324D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51B1" w:rsidRPr="00324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197881" w:rsidRPr="00324D83" w:rsidRDefault="00A65D47" w:rsidP="00A71BA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83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</w:tc>
        <w:tc>
          <w:tcPr>
            <w:tcW w:w="4110" w:type="dxa"/>
          </w:tcPr>
          <w:p w:rsidR="00C5276B" w:rsidRPr="00324D83" w:rsidRDefault="00A71BA3" w:rsidP="00A71BA3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4D83">
              <w:rPr>
                <w:rFonts w:ascii="Times New Roman" w:hAnsi="Times New Roman"/>
                <w:sz w:val="24"/>
                <w:szCs w:val="24"/>
              </w:rPr>
              <w:t>О</w:t>
            </w:r>
            <w:r w:rsidR="00C5276B" w:rsidRPr="00324D83">
              <w:rPr>
                <w:rFonts w:ascii="Times New Roman" w:hAnsi="Times New Roman"/>
                <w:sz w:val="24"/>
                <w:szCs w:val="24"/>
              </w:rPr>
              <w:t>пис</w:t>
            </w:r>
            <w:r w:rsidR="00A65D47" w:rsidRPr="00324D83">
              <w:rPr>
                <w:rFonts w:ascii="Times New Roman" w:hAnsi="Times New Roman"/>
                <w:sz w:val="24"/>
                <w:szCs w:val="24"/>
              </w:rPr>
              <w:t>ание хода и результатов проекта, подготовка публикаций.</w:t>
            </w:r>
          </w:p>
          <w:p w:rsidR="00197881" w:rsidRPr="00324D83" w:rsidRDefault="00197881" w:rsidP="00A71BA3">
            <w:pPr>
              <w:tabs>
                <w:tab w:val="left" w:pos="709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E3F" w:rsidRPr="00A71BA3" w:rsidRDefault="00955E3F" w:rsidP="00324D83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BA3">
        <w:rPr>
          <w:rFonts w:ascii="Times New Roman" w:hAnsi="Times New Roman"/>
          <w:sz w:val="28"/>
          <w:szCs w:val="28"/>
        </w:rPr>
        <w:t xml:space="preserve">Генеральной целью </w:t>
      </w:r>
      <w:r w:rsidR="00A65D47" w:rsidRPr="00A71BA3">
        <w:rPr>
          <w:rFonts w:ascii="Times New Roman" w:hAnsi="Times New Roman"/>
          <w:sz w:val="28"/>
          <w:szCs w:val="28"/>
        </w:rPr>
        <w:t xml:space="preserve">обозначенных </w:t>
      </w:r>
      <w:r w:rsidRPr="00A71BA3">
        <w:rPr>
          <w:rFonts w:ascii="Times New Roman" w:hAnsi="Times New Roman"/>
          <w:sz w:val="28"/>
          <w:szCs w:val="28"/>
        </w:rPr>
        <w:t>этапов являлось</w:t>
      </w:r>
      <w:r w:rsidR="00A65D47" w:rsidRPr="00A71BA3">
        <w:rPr>
          <w:rFonts w:ascii="Times New Roman" w:hAnsi="Times New Roman"/>
          <w:sz w:val="28"/>
          <w:szCs w:val="28"/>
        </w:rPr>
        <w:t xml:space="preserve"> формирование</w:t>
      </w:r>
      <w:r w:rsidRPr="00A71BA3">
        <w:rPr>
          <w:rFonts w:ascii="Times New Roman" w:hAnsi="Times New Roman"/>
          <w:sz w:val="28"/>
          <w:szCs w:val="28"/>
        </w:rPr>
        <w:t>, совершенствование показателей профессионально-педагогической культуры специалистов ДОУ.</w:t>
      </w:r>
    </w:p>
    <w:p w:rsidR="00A65D47" w:rsidRPr="00A71BA3" w:rsidRDefault="00955E3F" w:rsidP="00324D83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BA3">
        <w:rPr>
          <w:rFonts w:ascii="Times New Roman" w:hAnsi="Times New Roman"/>
          <w:sz w:val="28"/>
          <w:szCs w:val="28"/>
        </w:rPr>
        <w:t>Для определения уровня развития компонентов профессионально-педагогической культуры</w:t>
      </w:r>
      <w:r w:rsidR="00A65D47" w:rsidRPr="00A71BA3">
        <w:rPr>
          <w:rFonts w:ascii="Times New Roman" w:hAnsi="Times New Roman"/>
          <w:sz w:val="28"/>
          <w:szCs w:val="28"/>
        </w:rPr>
        <w:t xml:space="preserve"> специалистов ДОУ использована Д</w:t>
      </w:r>
      <w:r w:rsidRPr="00A71BA3">
        <w:rPr>
          <w:rFonts w:ascii="Times New Roman" w:hAnsi="Times New Roman"/>
          <w:sz w:val="28"/>
          <w:szCs w:val="28"/>
        </w:rPr>
        <w:t>иагностическая карта (методика И. Соколовой), оценка проявления нравственных качеств педагога (методика И.К. Шалаева)</w:t>
      </w:r>
      <w:r w:rsidR="00A65D47" w:rsidRPr="00A71BA3">
        <w:rPr>
          <w:rFonts w:ascii="Times New Roman" w:hAnsi="Times New Roman"/>
          <w:sz w:val="28"/>
          <w:szCs w:val="28"/>
        </w:rPr>
        <w:t xml:space="preserve">. </w:t>
      </w:r>
    </w:p>
    <w:p w:rsidR="00955E3F" w:rsidRPr="00A71BA3" w:rsidRDefault="00955E3F" w:rsidP="00324D83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BA3">
        <w:rPr>
          <w:rFonts w:ascii="Times New Roman" w:hAnsi="Times New Roman"/>
          <w:sz w:val="28"/>
          <w:szCs w:val="28"/>
        </w:rPr>
        <w:lastRenderedPageBreak/>
        <w:t>Одной из задач формирующего этапа ОЭР являлся последовательный перевод педаго</w:t>
      </w:r>
      <w:r w:rsidR="00A65D47" w:rsidRPr="00A71BA3">
        <w:rPr>
          <w:rFonts w:ascii="Times New Roman" w:hAnsi="Times New Roman"/>
          <w:sz w:val="28"/>
          <w:szCs w:val="28"/>
        </w:rPr>
        <w:t xml:space="preserve">гов экспериментальной группы </w:t>
      </w:r>
      <w:r w:rsidRPr="00A71BA3">
        <w:rPr>
          <w:rFonts w:ascii="Times New Roman" w:hAnsi="Times New Roman"/>
          <w:sz w:val="28"/>
          <w:szCs w:val="28"/>
        </w:rPr>
        <w:t xml:space="preserve"> в состояние профессиональной компетентности по </w:t>
      </w:r>
      <w:r w:rsidR="00A65D47" w:rsidRPr="00A71BA3">
        <w:rPr>
          <w:rFonts w:ascii="Times New Roman" w:hAnsi="Times New Roman"/>
          <w:sz w:val="28"/>
          <w:szCs w:val="28"/>
        </w:rPr>
        <w:t xml:space="preserve">формированию </w:t>
      </w:r>
      <w:r w:rsidRPr="00A71BA3">
        <w:rPr>
          <w:rFonts w:ascii="Times New Roman" w:hAnsi="Times New Roman"/>
          <w:sz w:val="28"/>
          <w:szCs w:val="28"/>
        </w:rPr>
        <w:t xml:space="preserve">компонентов профессионально-педагогической культуры и на этой основе развертывание инициативы, компетентностного, деятельностного, </w:t>
      </w:r>
      <w:r w:rsidR="00262A98" w:rsidRPr="00A71BA3">
        <w:rPr>
          <w:rFonts w:ascii="Times New Roman" w:hAnsi="Times New Roman"/>
          <w:sz w:val="28"/>
          <w:szCs w:val="28"/>
        </w:rPr>
        <w:t>творческого подходов на основе внедрения модели и активных организационных форм методической работы, ориентированных на процесс формирования компонентов педагогической культуры.</w:t>
      </w:r>
      <w:r w:rsidRPr="00A71BA3">
        <w:rPr>
          <w:rFonts w:ascii="Times New Roman" w:hAnsi="Times New Roman"/>
          <w:sz w:val="28"/>
          <w:szCs w:val="28"/>
        </w:rPr>
        <w:t xml:space="preserve"> </w:t>
      </w:r>
    </w:p>
    <w:p w:rsidR="00A71BA3" w:rsidRPr="00A71BA3" w:rsidRDefault="00955E3F" w:rsidP="00324D83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BA3">
        <w:rPr>
          <w:rFonts w:ascii="Times New Roman" w:hAnsi="Times New Roman"/>
          <w:sz w:val="28"/>
          <w:szCs w:val="28"/>
        </w:rPr>
        <w:t>На практическом этапе ОЭР на основе выделенного комплекса организационно-педаг</w:t>
      </w:r>
      <w:r w:rsidR="00262A98" w:rsidRPr="00A71BA3">
        <w:rPr>
          <w:rFonts w:ascii="Times New Roman" w:hAnsi="Times New Roman"/>
          <w:sz w:val="28"/>
          <w:szCs w:val="28"/>
        </w:rPr>
        <w:t>огических условий были внедрены организационные формы методической работы формирования профессионально-педагоги</w:t>
      </w:r>
      <w:r w:rsidR="00DD0794">
        <w:rPr>
          <w:rFonts w:ascii="Times New Roman" w:hAnsi="Times New Roman"/>
          <w:sz w:val="28"/>
          <w:szCs w:val="28"/>
        </w:rPr>
        <w:t>ческой культуры специалистов ДОУ</w:t>
      </w:r>
      <w:r w:rsidR="00262A98" w:rsidRPr="00A71BA3">
        <w:rPr>
          <w:rFonts w:ascii="Times New Roman" w:hAnsi="Times New Roman"/>
          <w:sz w:val="28"/>
          <w:szCs w:val="28"/>
        </w:rPr>
        <w:t>.</w:t>
      </w:r>
      <w:r w:rsidRPr="00A71BA3">
        <w:rPr>
          <w:rFonts w:ascii="Times New Roman" w:hAnsi="Times New Roman"/>
          <w:sz w:val="28"/>
          <w:szCs w:val="28"/>
        </w:rPr>
        <w:t xml:space="preserve"> </w:t>
      </w:r>
    </w:p>
    <w:p w:rsidR="00EC7B2E" w:rsidRPr="00A71BA3" w:rsidRDefault="00EC7B2E" w:rsidP="00324D83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BA3">
        <w:rPr>
          <w:rFonts w:ascii="Times New Roman" w:hAnsi="Times New Roman"/>
          <w:b/>
          <w:sz w:val="28"/>
          <w:szCs w:val="28"/>
        </w:rPr>
        <w:t xml:space="preserve">Устойчивость проекта: </w:t>
      </w:r>
      <w:r w:rsidR="00F5577F" w:rsidRPr="00A71BA3">
        <w:rPr>
          <w:rFonts w:ascii="Times New Roman" w:hAnsi="Times New Roman"/>
          <w:sz w:val="28"/>
          <w:szCs w:val="28"/>
        </w:rPr>
        <w:t>в</w:t>
      </w:r>
      <w:r w:rsidRPr="00A71BA3">
        <w:rPr>
          <w:rFonts w:ascii="Times New Roman" w:hAnsi="Times New Roman"/>
          <w:sz w:val="28"/>
          <w:szCs w:val="28"/>
        </w:rPr>
        <w:t xml:space="preserve"> реали</w:t>
      </w:r>
      <w:r w:rsidR="00262A98" w:rsidRPr="00A71BA3">
        <w:rPr>
          <w:rFonts w:ascii="Times New Roman" w:hAnsi="Times New Roman"/>
          <w:sz w:val="28"/>
          <w:szCs w:val="28"/>
        </w:rPr>
        <w:t>зации данного проекта может возникнуть</w:t>
      </w:r>
      <w:r w:rsidRPr="00A71BA3">
        <w:rPr>
          <w:rFonts w:ascii="Times New Roman" w:hAnsi="Times New Roman"/>
          <w:sz w:val="28"/>
          <w:szCs w:val="28"/>
        </w:rPr>
        <w:t xml:space="preserve"> риск в виде психологического сопротивления педагогов </w:t>
      </w:r>
      <w:r w:rsidR="00262A98" w:rsidRPr="00A71BA3">
        <w:rPr>
          <w:rFonts w:ascii="Times New Roman" w:hAnsi="Times New Roman"/>
          <w:sz w:val="28"/>
          <w:szCs w:val="28"/>
        </w:rPr>
        <w:t>при формировании</w:t>
      </w:r>
      <w:r w:rsidR="009A69D4">
        <w:rPr>
          <w:rFonts w:ascii="Times New Roman" w:hAnsi="Times New Roman"/>
          <w:sz w:val="28"/>
          <w:szCs w:val="28"/>
        </w:rPr>
        <w:t xml:space="preserve"> компонентов</w:t>
      </w:r>
      <w:r w:rsidR="00262A98" w:rsidRPr="00A71BA3">
        <w:rPr>
          <w:rFonts w:ascii="Times New Roman" w:hAnsi="Times New Roman"/>
          <w:sz w:val="28"/>
          <w:szCs w:val="28"/>
        </w:rPr>
        <w:t xml:space="preserve"> профессионально-педагогической культуры</w:t>
      </w:r>
      <w:r w:rsidRPr="00A71BA3">
        <w:rPr>
          <w:rFonts w:ascii="Times New Roman" w:hAnsi="Times New Roman"/>
          <w:sz w:val="28"/>
          <w:szCs w:val="28"/>
        </w:rPr>
        <w:t>, одним из</w:t>
      </w:r>
      <w:r w:rsidR="00262A98" w:rsidRPr="00A71BA3">
        <w:rPr>
          <w:rFonts w:ascii="Times New Roman" w:hAnsi="Times New Roman"/>
          <w:sz w:val="28"/>
          <w:szCs w:val="28"/>
        </w:rPr>
        <w:t xml:space="preserve"> эф</w:t>
      </w:r>
      <w:r w:rsidR="00A71BA3" w:rsidRPr="00A71BA3">
        <w:rPr>
          <w:rFonts w:ascii="Times New Roman" w:hAnsi="Times New Roman"/>
          <w:sz w:val="28"/>
          <w:szCs w:val="28"/>
        </w:rPr>
        <w:t>ф</w:t>
      </w:r>
      <w:r w:rsidR="00262A98" w:rsidRPr="00A71BA3">
        <w:rPr>
          <w:rFonts w:ascii="Times New Roman" w:hAnsi="Times New Roman"/>
          <w:sz w:val="28"/>
          <w:szCs w:val="28"/>
        </w:rPr>
        <w:t>ективных</w:t>
      </w:r>
      <w:r w:rsidR="009A69D4">
        <w:rPr>
          <w:rFonts w:ascii="Times New Roman" w:hAnsi="Times New Roman"/>
          <w:sz w:val="28"/>
          <w:szCs w:val="28"/>
        </w:rPr>
        <w:t xml:space="preserve"> способов преодоления которого</w:t>
      </w:r>
      <w:r w:rsidRPr="00A71BA3">
        <w:rPr>
          <w:rFonts w:ascii="Times New Roman" w:hAnsi="Times New Roman"/>
          <w:sz w:val="28"/>
          <w:szCs w:val="28"/>
        </w:rPr>
        <w:t xml:space="preserve"> мо</w:t>
      </w:r>
      <w:r w:rsidR="00F5577F" w:rsidRPr="00A71BA3">
        <w:rPr>
          <w:rFonts w:ascii="Times New Roman" w:hAnsi="Times New Roman"/>
          <w:sz w:val="28"/>
          <w:szCs w:val="28"/>
        </w:rPr>
        <w:t>гут</w:t>
      </w:r>
      <w:r w:rsidRPr="00A71BA3">
        <w:rPr>
          <w:rFonts w:ascii="Times New Roman" w:hAnsi="Times New Roman"/>
          <w:sz w:val="28"/>
          <w:szCs w:val="28"/>
        </w:rPr>
        <w:t xml:space="preserve"> быть индивидуальные консультации</w:t>
      </w:r>
      <w:r w:rsidR="00A71BA3" w:rsidRPr="00A71BA3">
        <w:rPr>
          <w:rFonts w:ascii="Times New Roman" w:hAnsi="Times New Roman"/>
          <w:sz w:val="28"/>
          <w:szCs w:val="28"/>
        </w:rPr>
        <w:t>, активизация деятельности педагогов в конкурсном движении</w:t>
      </w:r>
      <w:r w:rsidRPr="00A71BA3">
        <w:rPr>
          <w:rFonts w:ascii="Times New Roman" w:hAnsi="Times New Roman"/>
          <w:sz w:val="28"/>
          <w:szCs w:val="28"/>
        </w:rPr>
        <w:t>.</w:t>
      </w:r>
    </w:p>
    <w:p w:rsidR="00EC7B2E" w:rsidRPr="00A71BA3" w:rsidRDefault="00EC7B2E" w:rsidP="00324D8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A3">
        <w:rPr>
          <w:rFonts w:ascii="Times New Roman" w:hAnsi="Times New Roman" w:cs="Times New Roman"/>
          <w:b/>
          <w:sz w:val="28"/>
          <w:szCs w:val="28"/>
        </w:rPr>
        <w:t>Оценка результатов проекта</w:t>
      </w:r>
      <w:r w:rsidRPr="00A71BA3">
        <w:rPr>
          <w:rFonts w:ascii="Times New Roman" w:hAnsi="Times New Roman" w:cs="Times New Roman"/>
          <w:sz w:val="28"/>
          <w:szCs w:val="28"/>
        </w:rPr>
        <w:t>: проект реализуется, прогноз благоприятный</w:t>
      </w:r>
      <w:r w:rsidR="00A71BA3" w:rsidRPr="00A71BA3">
        <w:rPr>
          <w:rFonts w:ascii="Times New Roman" w:hAnsi="Times New Roman" w:cs="Times New Roman"/>
          <w:sz w:val="28"/>
          <w:szCs w:val="28"/>
        </w:rPr>
        <w:t>, срок реализации проекта</w:t>
      </w:r>
      <w:r w:rsidR="00DD0794">
        <w:rPr>
          <w:rFonts w:ascii="Times New Roman" w:hAnsi="Times New Roman" w:cs="Times New Roman"/>
          <w:sz w:val="28"/>
          <w:szCs w:val="28"/>
        </w:rPr>
        <w:t xml:space="preserve"> </w:t>
      </w:r>
      <w:r w:rsidR="00A71BA3" w:rsidRPr="00A71BA3">
        <w:rPr>
          <w:rFonts w:ascii="Times New Roman" w:hAnsi="Times New Roman" w:cs="Times New Roman"/>
          <w:sz w:val="28"/>
          <w:szCs w:val="28"/>
        </w:rPr>
        <w:t>- ноябрь 2024г</w:t>
      </w:r>
      <w:r w:rsidRPr="00A71BA3">
        <w:rPr>
          <w:rFonts w:ascii="Times New Roman" w:hAnsi="Times New Roman" w:cs="Times New Roman"/>
          <w:sz w:val="28"/>
          <w:szCs w:val="28"/>
        </w:rPr>
        <w:t>.</w:t>
      </w:r>
    </w:p>
    <w:p w:rsidR="00971B69" w:rsidRPr="00A71BA3" w:rsidRDefault="00971B69" w:rsidP="00324D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BA3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 w:rsidR="008A20B4" w:rsidRPr="00A71BA3">
        <w:rPr>
          <w:rFonts w:ascii="Times New Roman" w:hAnsi="Times New Roman" w:cs="Times New Roman"/>
          <w:b/>
          <w:sz w:val="28"/>
          <w:szCs w:val="28"/>
        </w:rPr>
        <w:t>:</w:t>
      </w:r>
    </w:p>
    <w:p w:rsidR="005151B1" w:rsidRPr="00A71BA3" w:rsidRDefault="005151B1" w:rsidP="00324D83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A3">
        <w:rPr>
          <w:rFonts w:ascii="Times New Roman" w:hAnsi="Times New Roman" w:cs="Times New Roman"/>
          <w:sz w:val="28"/>
          <w:szCs w:val="28"/>
        </w:rPr>
        <w:t>Алещенко С.В. Развитие педагогической культуры как условие гуманизации школьной воспитательной системы. // Методист.- 2011.- №3.- С.50-53.</w:t>
      </w:r>
    </w:p>
    <w:p w:rsidR="00B43E9D" w:rsidRDefault="00B43E9D" w:rsidP="00324D83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A3">
        <w:rPr>
          <w:rFonts w:ascii="Times New Roman" w:hAnsi="Times New Roman" w:cs="Times New Roman"/>
          <w:sz w:val="28"/>
          <w:szCs w:val="28"/>
        </w:rPr>
        <w:t>Барабанщиков А.В. Проблемы педагогической культуры преподавателей вузов //Советская педагогика. – 1998.-№7.</w:t>
      </w:r>
    </w:p>
    <w:p w:rsidR="00DD0794" w:rsidRPr="00DD0794" w:rsidRDefault="00DD0794" w:rsidP="00324D83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94">
        <w:rPr>
          <w:rStyle w:val="ft58"/>
          <w:rFonts w:ascii="Times New Roman" w:hAnsi="Times New Roman" w:cs="Times New Roman"/>
          <w:bCs/>
          <w:color w:val="000000"/>
          <w:sz w:val="28"/>
          <w:szCs w:val="28"/>
        </w:rPr>
        <w:t>Коджаспирова Г</w:t>
      </w:r>
      <w:r w:rsidRPr="00DD0794">
        <w:rPr>
          <w:rStyle w:val="ft15"/>
          <w:rFonts w:ascii="Times New Roman" w:hAnsi="Times New Roman" w:cs="Times New Roman"/>
          <w:color w:val="000000"/>
          <w:sz w:val="28"/>
          <w:szCs w:val="28"/>
        </w:rPr>
        <w:t>.</w:t>
      </w:r>
      <w:r w:rsidRPr="00DD079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DD0794">
        <w:rPr>
          <w:rStyle w:val="ft15"/>
          <w:rFonts w:ascii="Times New Roman" w:hAnsi="Times New Roman" w:cs="Times New Roman"/>
          <w:color w:val="000000"/>
          <w:sz w:val="28"/>
          <w:szCs w:val="28"/>
        </w:rPr>
        <w:t>. </w:t>
      </w:r>
      <w:r w:rsidRPr="00DD0794">
        <w:rPr>
          <w:rFonts w:ascii="Times New Roman" w:hAnsi="Times New Roman" w:cs="Times New Roman"/>
          <w:bCs/>
          <w:color w:val="000000"/>
          <w:sz w:val="28"/>
          <w:szCs w:val="28"/>
        </w:rPr>
        <w:t>Педагогика</w:t>
      </w:r>
      <w:r w:rsidRPr="00DD0794">
        <w:rPr>
          <w:rStyle w:val="ft15"/>
          <w:rFonts w:ascii="Times New Roman" w:hAnsi="Times New Roman" w:cs="Times New Roman"/>
          <w:color w:val="000000"/>
          <w:sz w:val="28"/>
          <w:szCs w:val="28"/>
        </w:rPr>
        <w:t>: </w:t>
      </w:r>
      <w:r w:rsidRPr="00DD0794">
        <w:rPr>
          <w:rFonts w:ascii="Times New Roman" w:hAnsi="Times New Roman" w:cs="Times New Roman"/>
          <w:bCs/>
          <w:color w:val="000000"/>
          <w:sz w:val="28"/>
          <w:szCs w:val="28"/>
        </w:rPr>
        <w:t>учебник</w:t>
      </w:r>
      <w:r w:rsidRPr="00DD0794">
        <w:rPr>
          <w:rStyle w:val="ft15"/>
          <w:rFonts w:ascii="Times New Roman" w:hAnsi="Times New Roman" w:cs="Times New Roman"/>
          <w:color w:val="000000"/>
          <w:sz w:val="28"/>
          <w:szCs w:val="28"/>
        </w:rPr>
        <w:t>. – </w:t>
      </w:r>
      <w:r w:rsidRPr="00DD079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DD0794">
        <w:rPr>
          <w:rStyle w:val="ft15"/>
          <w:rFonts w:ascii="Times New Roman" w:hAnsi="Times New Roman" w:cs="Times New Roman"/>
          <w:color w:val="000000"/>
          <w:sz w:val="28"/>
          <w:szCs w:val="28"/>
        </w:rPr>
        <w:t>.: </w:t>
      </w:r>
      <w:r w:rsidRPr="00DD0794">
        <w:rPr>
          <w:rFonts w:ascii="Times New Roman" w:hAnsi="Times New Roman" w:cs="Times New Roman"/>
          <w:bCs/>
          <w:color w:val="000000"/>
          <w:sz w:val="28"/>
          <w:szCs w:val="28"/>
        </w:rPr>
        <w:t>Гардарики</w:t>
      </w:r>
      <w:r w:rsidRPr="00DD0794">
        <w:rPr>
          <w:rStyle w:val="ft15"/>
          <w:rFonts w:ascii="Times New Roman" w:hAnsi="Times New Roman" w:cs="Times New Roman"/>
          <w:color w:val="000000"/>
          <w:sz w:val="28"/>
          <w:szCs w:val="28"/>
        </w:rPr>
        <w:t>, 2004.-528</w:t>
      </w:r>
      <w:r w:rsidRPr="00DD079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DD0794">
        <w:rPr>
          <w:rStyle w:val="ft1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1B1" w:rsidRPr="00DD0794" w:rsidRDefault="005151B1" w:rsidP="00324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794" w:rsidRPr="00DD0794" w:rsidRDefault="00B43E9D" w:rsidP="00324D83">
      <w:pPr>
        <w:numPr>
          <w:ilvl w:val="0"/>
          <w:numId w:val="18"/>
        </w:numPr>
        <w:tabs>
          <w:tab w:val="clear" w:pos="762"/>
          <w:tab w:val="num" w:pos="64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A3">
        <w:rPr>
          <w:rFonts w:ascii="Times New Roman" w:hAnsi="Times New Roman" w:cs="Times New Roman"/>
          <w:sz w:val="28"/>
          <w:szCs w:val="28"/>
        </w:rPr>
        <w:lastRenderedPageBreak/>
        <w:t>Майер А.А., Богославец Л.Г. Профессиональная успешность педагога дошкольного образования: технологии соп</w:t>
      </w:r>
      <w:r w:rsidR="00262A98" w:rsidRPr="00A71BA3">
        <w:rPr>
          <w:rFonts w:ascii="Times New Roman" w:hAnsi="Times New Roman" w:cs="Times New Roman"/>
          <w:sz w:val="28"/>
          <w:szCs w:val="28"/>
        </w:rPr>
        <w:t>ровождения. ТУ «Сфера».-М.- 2016</w:t>
      </w:r>
      <w:r w:rsidRPr="00A71BA3">
        <w:rPr>
          <w:rFonts w:ascii="Times New Roman" w:hAnsi="Times New Roman" w:cs="Times New Roman"/>
          <w:sz w:val="28"/>
          <w:szCs w:val="28"/>
        </w:rPr>
        <w:t>.- С. 38-74.</w:t>
      </w:r>
    </w:p>
    <w:p w:rsidR="00D2332C" w:rsidRPr="00A71BA3" w:rsidRDefault="00D2332C" w:rsidP="00324D83">
      <w:pPr>
        <w:numPr>
          <w:ilvl w:val="0"/>
          <w:numId w:val="18"/>
        </w:numPr>
        <w:tabs>
          <w:tab w:val="clear" w:pos="762"/>
          <w:tab w:val="num" w:pos="64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A3">
        <w:rPr>
          <w:rFonts w:ascii="Times New Roman" w:hAnsi="Times New Roman" w:cs="Times New Roman"/>
          <w:sz w:val="28"/>
          <w:szCs w:val="28"/>
        </w:rPr>
        <w:t>Матвеев П.А. Формирование общей и педагогической культуры будущего учителя// В помощь начинающему учителю: методические материалы. – Даугавпилс.- 1990.</w:t>
      </w:r>
    </w:p>
    <w:p w:rsidR="00D2332C" w:rsidRPr="00A71BA3" w:rsidRDefault="00D2332C" w:rsidP="00324D83">
      <w:pPr>
        <w:numPr>
          <w:ilvl w:val="0"/>
          <w:numId w:val="18"/>
        </w:numPr>
        <w:tabs>
          <w:tab w:val="clear" w:pos="762"/>
          <w:tab w:val="num" w:pos="64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A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Омельченко Е.А. Становление культуры самовыражения в профессиональной деятельности у студентов-бакалавров педагогики на практике в детском саду// </w:t>
      </w:r>
      <w:r w:rsidRPr="00A71BA3">
        <w:rPr>
          <w:rFonts w:ascii="Times New Roman" w:hAnsi="Times New Roman" w:cs="Times New Roman"/>
          <w:b/>
          <w:sz w:val="28"/>
          <w:szCs w:val="28"/>
        </w:rPr>
        <w:t xml:space="preserve">// </w:t>
      </w:r>
      <w:r w:rsidRPr="00A71BA3">
        <w:rPr>
          <w:rFonts w:ascii="Times New Roman" w:hAnsi="Times New Roman" w:cs="Times New Roman"/>
          <w:sz w:val="28"/>
          <w:szCs w:val="28"/>
        </w:rPr>
        <w:t>Материалы v Междунар. науч.-</w:t>
      </w:r>
      <w:r w:rsidR="00262A98" w:rsidRPr="00A71BA3">
        <w:rPr>
          <w:rFonts w:ascii="Times New Roman" w:hAnsi="Times New Roman" w:cs="Times New Roman"/>
          <w:sz w:val="28"/>
          <w:szCs w:val="28"/>
        </w:rPr>
        <w:t>практ. конференции.- Томск.-2020</w:t>
      </w:r>
      <w:r w:rsidRPr="00A71BA3">
        <w:rPr>
          <w:rFonts w:ascii="Times New Roman" w:hAnsi="Times New Roman" w:cs="Times New Roman"/>
          <w:sz w:val="28"/>
          <w:szCs w:val="28"/>
        </w:rPr>
        <w:t>.-</w:t>
      </w:r>
      <w:r w:rsidRPr="00A71BA3">
        <w:rPr>
          <w:rStyle w:val="FontStyle11"/>
          <w:rFonts w:ascii="Times New Roman" w:hAnsi="Times New Roman" w:cs="Times New Roman"/>
          <w:b w:val="0"/>
          <w:sz w:val="28"/>
          <w:szCs w:val="28"/>
        </w:rPr>
        <w:t>с. 480</w:t>
      </w:r>
      <w:r w:rsidRPr="00A71BA3">
        <w:rPr>
          <w:rStyle w:val="FontStyle1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.</w:t>
      </w:r>
    </w:p>
    <w:p w:rsidR="00D2332C" w:rsidRDefault="00D2332C" w:rsidP="00324D83">
      <w:pPr>
        <w:numPr>
          <w:ilvl w:val="0"/>
          <w:numId w:val="18"/>
        </w:numPr>
        <w:tabs>
          <w:tab w:val="clear" w:pos="762"/>
          <w:tab w:val="num" w:pos="64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A3">
        <w:rPr>
          <w:rFonts w:ascii="Times New Roman" w:hAnsi="Times New Roman" w:cs="Times New Roman"/>
          <w:sz w:val="28"/>
          <w:szCs w:val="28"/>
        </w:rPr>
        <w:t>Сластёнин В.А., Филиппенко Н.И. Профессиональная культура у</w:t>
      </w:r>
      <w:r w:rsidR="00262A98" w:rsidRPr="00A71BA3">
        <w:rPr>
          <w:rFonts w:ascii="Times New Roman" w:hAnsi="Times New Roman" w:cs="Times New Roman"/>
          <w:sz w:val="28"/>
          <w:szCs w:val="28"/>
        </w:rPr>
        <w:t>чителя. - М.- 2000</w:t>
      </w:r>
      <w:r w:rsidRPr="00A71BA3">
        <w:rPr>
          <w:rFonts w:ascii="Times New Roman" w:hAnsi="Times New Roman" w:cs="Times New Roman"/>
          <w:sz w:val="28"/>
          <w:szCs w:val="28"/>
        </w:rPr>
        <w:t>.</w:t>
      </w:r>
    </w:p>
    <w:p w:rsidR="00DD0794" w:rsidRPr="001E3E7B" w:rsidRDefault="00DD0794" w:rsidP="00324D83">
      <w:pPr>
        <w:numPr>
          <w:ilvl w:val="0"/>
          <w:numId w:val="18"/>
        </w:numPr>
        <w:tabs>
          <w:tab w:val="clear" w:pos="762"/>
          <w:tab w:val="num" w:pos="644"/>
        </w:tabs>
        <w:spacing w:after="0" w:line="360" w:lineRule="auto"/>
        <w:ind w:left="0" w:firstLine="709"/>
        <w:jc w:val="both"/>
        <w:rPr>
          <w:rStyle w:val="ft26"/>
          <w:rFonts w:ascii="Times New Roman" w:hAnsi="Times New Roman" w:cs="Times New Roman"/>
          <w:sz w:val="28"/>
          <w:szCs w:val="28"/>
        </w:rPr>
      </w:pPr>
      <w:r w:rsidRPr="00DD0794">
        <w:rPr>
          <w:rStyle w:val="ft63"/>
          <w:rFonts w:ascii="Times New Roman" w:hAnsi="Times New Roman" w:cs="Times New Roman"/>
          <w:bCs/>
          <w:color w:val="000000"/>
          <w:sz w:val="28"/>
          <w:szCs w:val="28"/>
        </w:rPr>
        <w:t>Якушева С</w:t>
      </w:r>
      <w:r w:rsidRPr="00DD0794">
        <w:rPr>
          <w:rStyle w:val="ft26"/>
          <w:rFonts w:ascii="Times New Roman" w:hAnsi="Times New Roman" w:cs="Times New Roman"/>
          <w:color w:val="000000"/>
          <w:sz w:val="28"/>
          <w:szCs w:val="28"/>
        </w:rPr>
        <w:t>.</w:t>
      </w:r>
      <w:r w:rsidRPr="00DD0794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DD0794">
        <w:rPr>
          <w:rStyle w:val="ft26"/>
          <w:rFonts w:ascii="Times New Roman" w:hAnsi="Times New Roman" w:cs="Times New Roman"/>
          <w:color w:val="000000"/>
          <w:sz w:val="28"/>
          <w:szCs w:val="28"/>
        </w:rPr>
        <w:t>. </w:t>
      </w:r>
      <w:r w:rsidRPr="00DD0794">
        <w:rPr>
          <w:rFonts w:ascii="Times New Roman" w:hAnsi="Times New Roman" w:cs="Times New Roman"/>
          <w:bCs/>
          <w:color w:val="000000"/>
          <w:sz w:val="28"/>
          <w:szCs w:val="28"/>
        </w:rPr>
        <w:t>Основы педагогического мастерства</w:t>
      </w:r>
      <w:r w:rsidRPr="00DD0794">
        <w:rPr>
          <w:rStyle w:val="ft26"/>
          <w:rFonts w:ascii="Times New Roman" w:hAnsi="Times New Roman" w:cs="Times New Roman"/>
          <w:color w:val="000000"/>
          <w:sz w:val="28"/>
          <w:szCs w:val="28"/>
        </w:rPr>
        <w:t>: </w:t>
      </w:r>
      <w:r w:rsidRPr="00DD0794">
        <w:rPr>
          <w:rFonts w:ascii="Times New Roman" w:hAnsi="Times New Roman" w:cs="Times New Roman"/>
          <w:bCs/>
          <w:color w:val="000000"/>
          <w:sz w:val="28"/>
          <w:szCs w:val="28"/>
        </w:rPr>
        <w:t>учебник </w:t>
      </w:r>
      <w:r w:rsidRPr="00DD0794">
        <w:rPr>
          <w:rStyle w:val="ft26"/>
          <w:rFonts w:ascii="Times New Roman" w:hAnsi="Times New Roman" w:cs="Times New Roman"/>
          <w:color w:val="000000"/>
          <w:sz w:val="28"/>
          <w:szCs w:val="28"/>
        </w:rPr>
        <w:t>/ </w:t>
      </w:r>
      <w:r w:rsidRPr="00DD079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DD0794">
        <w:rPr>
          <w:rStyle w:val="ft26"/>
          <w:rFonts w:ascii="Times New Roman" w:hAnsi="Times New Roman" w:cs="Times New Roman"/>
          <w:color w:val="000000"/>
          <w:sz w:val="28"/>
          <w:szCs w:val="28"/>
        </w:rPr>
        <w:t>.</w:t>
      </w:r>
      <w:r w:rsidRPr="00DD0794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DD0794">
        <w:rPr>
          <w:rStyle w:val="ft26"/>
          <w:rFonts w:ascii="Times New Roman" w:hAnsi="Times New Roman" w:cs="Times New Roman"/>
          <w:color w:val="000000"/>
          <w:sz w:val="28"/>
          <w:szCs w:val="28"/>
        </w:rPr>
        <w:t>. </w:t>
      </w:r>
      <w:r w:rsidRPr="00DD0794">
        <w:rPr>
          <w:rFonts w:ascii="Times New Roman" w:hAnsi="Times New Roman" w:cs="Times New Roman"/>
          <w:bCs/>
          <w:color w:val="000000"/>
          <w:sz w:val="28"/>
          <w:szCs w:val="28"/>
        </w:rPr>
        <w:t>Якушева</w:t>
      </w:r>
      <w:r w:rsidRPr="00DD0794">
        <w:rPr>
          <w:rStyle w:val="ft26"/>
          <w:rFonts w:ascii="Times New Roman" w:hAnsi="Times New Roman" w:cs="Times New Roman"/>
          <w:color w:val="000000"/>
          <w:sz w:val="28"/>
          <w:szCs w:val="28"/>
        </w:rPr>
        <w:t>. – 2-</w:t>
      </w:r>
      <w:r w:rsidRPr="00DD0794">
        <w:rPr>
          <w:rFonts w:ascii="Times New Roman" w:hAnsi="Times New Roman" w:cs="Times New Roman"/>
          <w:bCs/>
          <w:color w:val="000000"/>
          <w:sz w:val="28"/>
          <w:szCs w:val="28"/>
        </w:rPr>
        <w:t>е изд</w:t>
      </w:r>
      <w:r w:rsidRPr="00DD0794">
        <w:rPr>
          <w:rStyle w:val="ft26"/>
          <w:rFonts w:ascii="Times New Roman" w:hAnsi="Times New Roman" w:cs="Times New Roman"/>
          <w:color w:val="000000"/>
          <w:sz w:val="28"/>
          <w:szCs w:val="28"/>
        </w:rPr>
        <w:t>., </w:t>
      </w:r>
      <w:r w:rsidRPr="00DD0794">
        <w:rPr>
          <w:rFonts w:ascii="Times New Roman" w:hAnsi="Times New Roman" w:cs="Times New Roman"/>
          <w:bCs/>
          <w:color w:val="000000"/>
          <w:sz w:val="28"/>
          <w:szCs w:val="28"/>
        </w:rPr>
        <w:t>стер</w:t>
      </w:r>
      <w:r w:rsidRPr="00DD0794">
        <w:rPr>
          <w:rStyle w:val="ft26"/>
          <w:rFonts w:ascii="Times New Roman" w:hAnsi="Times New Roman" w:cs="Times New Roman"/>
          <w:color w:val="000000"/>
          <w:sz w:val="28"/>
          <w:szCs w:val="28"/>
        </w:rPr>
        <w:t>. – </w:t>
      </w:r>
      <w:r w:rsidRPr="00DD079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DD0794">
        <w:rPr>
          <w:rStyle w:val="ft26"/>
          <w:rFonts w:ascii="Times New Roman" w:hAnsi="Times New Roman" w:cs="Times New Roman"/>
          <w:color w:val="000000"/>
          <w:sz w:val="28"/>
          <w:szCs w:val="28"/>
        </w:rPr>
        <w:t>.: </w:t>
      </w:r>
      <w:r w:rsidRPr="00DD0794">
        <w:rPr>
          <w:rFonts w:ascii="Times New Roman" w:hAnsi="Times New Roman" w:cs="Times New Roman"/>
          <w:bCs/>
          <w:color w:val="000000"/>
          <w:sz w:val="28"/>
          <w:szCs w:val="28"/>
        </w:rPr>
        <w:t>Издательский центр </w:t>
      </w:r>
      <w:r w:rsidRPr="00DD0794">
        <w:rPr>
          <w:rStyle w:val="ft26"/>
          <w:rFonts w:ascii="Times New Roman" w:hAnsi="Times New Roman" w:cs="Times New Roman"/>
          <w:color w:val="000000"/>
          <w:sz w:val="28"/>
          <w:szCs w:val="28"/>
        </w:rPr>
        <w:t>«</w:t>
      </w:r>
      <w:r w:rsidRPr="00DD0794">
        <w:rPr>
          <w:rFonts w:ascii="Times New Roman" w:hAnsi="Times New Roman" w:cs="Times New Roman"/>
          <w:bCs/>
          <w:color w:val="000000"/>
          <w:sz w:val="28"/>
          <w:szCs w:val="28"/>
        </w:rPr>
        <w:t>Академия</w:t>
      </w:r>
      <w:r w:rsidRPr="00DD0794">
        <w:rPr>
          <w:rStyle w:val="ft26"/>
          <w:rFonts w:ascii="Times New Roman" w:hAnsi="Times New Roman" w:cs="Times New Roman"/>
          <w:color w:val="000000"/>
          <w:sz w:val="28"/>
          <w:szCs w:val="28"/>
        </w:rPr>
        <w:t>», 2009. – 256</w:t>
      </w:r>
      <w:r w:rsidRPr="00DD079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DD0794">
        <w:rPr>
          <w:rStyle w:val="ft2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E7B" w:rsidRPr="00DD0794" w:rsidRDefault="001E3E7B" w:rsidP="00324D83">
      <w:pPr>
        <w:numPr>
          <w:ilvl w:val="0"/>
          <w:numId w:val="18"/>
        </w:numPr>
        <w:tabs>
          <w:tab w:val="clear" w:pos="762"/>
          <w:tab w:val="num" w:pos="64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t26"/>
          <w:rFonts w:ascii="Times New Roman" w:hAnsi="Times New Roman" w:cs="Times New Roman"/>
          <w:color w:val="000000"/>
          <w:sz w:val="28"/>
          <w:szCs w:val="28"/>
        </w:rPr>
        <w:t>Богославет Л.Г., Поданева Т.В. Формирование компонентов профессионально-педагогической культуры педагогов дошкольного образования</w:t>
      </w:r>
      <w:r w:rsidRPr="001E3E7B">
        <w:rPr>
          <w:rStyle w:val="ft26"/>
          <w:rFonts w:ascii="Times New Roman" w:hAnsi="Times New Roman" w:cs="Times New Roman"/>
          <w:color w:val="000000"/>
          <w:sz w:val="28"/>
          <w:szCs w:val="28"/>
        </w:rPr>
        <w:t>//</w:t>
      </w:r>
      <w:r>
        <w:rPr>
          <w:rStyle w:val="ft26"/>
          <w:rFonts w:ascii="Times New Roman" w:hAnsi="Times New Roman" w:cs="Times New Roman"/>
          <w:color w:val="000000"/>
          <w:sz w:val="28"/>
          <w:szCs w:val="28"/>
        </w:rPr>
        <w:t xml:space="preserve"> Материалы научно-практической конференции «Актуальные вопросы педагогики и психологии образования», г.Барнаул- 2022</w:t>
      </w:r>
      <w:r w:rsidR="0045146F">
        <w:rPr>
          <w:rStyle w:val="ft26"/>
          <w:rFonts w:ascii="Times New Roman" w:hAnsi="Times New Roman" w:cs="Times New Roman"/>
          <w:color w:val="000000"/>
          <w:sz w:val="28"/>
          <w:szCs w:val="28"/>
        </w:rPr>
        <w:t>.-</w:t>
      </w:r>
      <w:r>
        <w:rPr>
          <w:rStyle w:val="ft26"/>
          <w:rFonts w:ascii="Times New Roman" w:hAnsi="Times New Roman" w:cs="Times New Roman"/>
          <w:color w:val="000000"/>
          <w:sz w:val="28"/>
          <w:szCs w:val="28"/>
        </w:rPr>
        <w:t xml:space="preserve"> С.15-20.</w:t>
      </w:r>
    </w:p>
    <w:p w:rsidR="00922D6E" w:rsidRPr="00A71BA3" w:rsidRDefault="00922D6E" w:rsidP="00A71B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A3">
        <w:rPr>
          <w:rFonts w:ascii="Times New Roman" w:hAnsi="Times New Roman" w:cs="Times New Roman"/>
          <w:sz w:val="28"/>
          <w:szCs w:val="28"/>
        </w:rPr>
        <w:br w:type="page"/>
      </w:r>
    </w:p>
    <w:p w:rsidR="009801E2" w:rsidRPr="00A71BA3" w:rsidRDefault="00922D6E" w:rsidP="00DD0794">
      <w:pPr>
        <w:spacing w:after="16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71BA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D0794" w:rsidRDefault="00A71BA3" w:rsidP="00DD0794">
      <w:pPr>
        <w:pStyle w:val="1"/>
        <w:spacing w:line="36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A71BA3">
        <w:rPr>
          <w:rFonts w:ascii="Times New Roman" w:hAnsi="Times New Roman"/>
          <w:sz w:val="28"/>
          <w:szCs w:val="28"/>
        </w:rPr>
        <w:t>Таблица1</w:t>
      </w:r>
      <w:r w:rsidR="00DD0794" w:rsidRPr="00DD0794">
        <w:rPr>
          <w:rFonts w:ascii="Times New Roman" w:hAnsi="Times New Roman"/>
          <w:sz w:val="24"/>
          <w:szCs w:val="24"/>
        </w:rPr>
        <w:t xml:space="preserve"> </w:t>
      </w:r>
    </w:p>
    <w:p w:rsidR="00A71BA3" w:rsidRPr="00DD0794" w:rsidRDefault="00DD0794" w:rsidP="00A71BA3">
      <w:pPr>
        <w:pStyle w:val="1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D0794">
        <w:rPr>
          <w:rFonts w:ascii="Times New Roman" w:hAnsi="Times New Roman"/>
          <w:b/>
          <w:sz w:val="28"/>
          <w:szCs w:val="28"/>
        </w:rPr>
        <w:t>Организационно- методических мероприятия по формированию компонентов профессионально-педагогической культуры специалистов ДОУ.</w:t>
      </w:r>
    </w:p>
    <w:tbl>
      <w:tblPr>
        <w:tblStyle w:val="a5"/>
        <w:tblW w:w="0" w:type="auto"/>
        <w:tblInd w:w="1808" w:type="dxa"/>
        <w:tblLook w:val="04A0"/>
      </w:tblPr>
      <w:tblGrid>
        <w:gridCol w:w="3652"/>
        <w:gridCol w:w="5919"/>
      </w:tblGrid>
      <w:tr w:rsidR="00A71BA3" w:rsidRPr="00A71BA3" w:rsidTr="009A69D4">
        <w:tc>
          <w:tcPr>
            <w:tcW w:w="3652" w:type="dxa"/>
          </w:tcPr>
          <w:p w:rsidR="00A71BA3" w:rsidRPr="00DD0794" w:rsidRDefault="00A71BA3" w:rsidP="009A69D4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Традиционные формы методической работы</w:t>
            </w:r>
          </w:p>
        </w:tc>
        <w:tc>
          <w:tcPr>
            <w:tcW w:w="5919" w:type="dxa"/>
          </w:tcPr>
          <w:p w:rsidR="00A71BA3" w:rsidRPr="00DD0794" w:rsidRDefault="00A71BA3" w:rsidP="009A69D4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Инновационные формы методической работы</w:t>
            </w:r>
          </w:p>
        </w:tc>
      </w:tr>
      <w:tr w:rsidR="00A71BA3" w:rsidRPr="00A71BA3" w:rsidTr="009A69D4">
        <w:tc>
          <w:tcPr>
            <w:tcW w:w="3652" w:type="dxa"/>
          </w:tcPr>
          <w:p w:rsidR="00A71BA3" w:rsidRPr="00DD0794" w:rsidRDefault="00A71BA3" w:rsidP="009A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Методические объединения</w:t>
            </w:r>
          </w:p>
          <w:p w:rsidR="00A71BA3" w:rsidRPr="00DD0794" w:rsidRDefault="00A71BA3" w:rsidP="009A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</w:p>
          <w:p w:rsidR="00A71BA3" w:rsidRPr="00DD0794" w:rsidRDefault="00A71BA3" w:rsidP="009A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Методические совещания</w:t>
            </w:r>
          </w:p>
          <w:p w:rsidR="00A71BA3" w:rsidRPr="00DD0794" w:rsidRDefault="00A71BA3" w:rsidP="009A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Дискуссии</w:t>
            </w:r>
          </w:p>
          <w:p w:rsidR="00A71BA3" w:rsidRPr="00DD0794" w:rsidRDefault="00A71BA3" w:rsidP="009A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Деловые и ролевые игры</w:t>
            </w:r>
          </w:p>
          <w:p w:rsidR="00A71BA3" w:rsidRPr="00DD0794" w:rsidRDefault="00A71BA3" w:rsidP="009A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работа</w:t>
            </w:r>
          </w:p>
          <w:p w:rsidR="00A71BA3" w:rsidRPr="00DD0794" w:rsidRDefault="00A71BA3" w:rsidP="009A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Научно-практические конференции</w:t>
            </w:r>
          </w:p>
          <w:p w:rsidR="00A71BA3" w:rsidRPr="00DD0794" w:rsidRDefault="00A71BA3" w:rsidP="009A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</w:t>
            </w:r>
          </w:p>
          <w:p w:rsidR="00A71BA3" w:rsidRPr="00DD0794" w:rsidRDefault="00A71BA3" w:rsidP="009A69D4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A3" w:rsidRPr="00DD0794" w:rsidRDefault="00A71BA3" w:rsidP="009A69D4">
            <w:pPr>
              <w:tabs>
                <w:tab w:val="left" w:pos="567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71BA3" w:rsidRPr="00DD0794" w:rsidRDefault="00A71BA3" w:rsidP="009A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  <w:p w:rsidR="00A71BA3" w:rsidRPr="00DD0794" w:rsidRDefault="00A71BA3" w:rsidP="009A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Электронный методический кабинет</w:t>
            </w:r>
          </w:p>
          <w:p w:rsidR="00A71BA3" w:rsidRPr="00DD0794" w:rsidRDefault="00A71BA3" w:rsidP="009A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Школа педагога-исследователя</w:t>
            </w:r>
          </w:p>
          <w:p w:rsidR="00A71BA3" w:rsidRPr="00DD0794" w:rsidRDefault="00A71BA3" w:rsidP="009A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педагогических ситуативных и проблемных  задач</w:t>
            </w:r>
          </w:p>
          <w:p w:rsidR="00A71BA3" w:rsidRPr="00DD0794" w:rsidRDefault="00A71BA3" w:rsidP="009A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  <w:p w:rsidR="00A71BA3" w:rsidRPr="00DD0794" w:rsidRDefault="00A71BA3" w:rsidP="009A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Творческие, проблемные, инициативные группы</w:t>
            </w:r>
          </w:p>
          <w:p w:rsidR="00A71BA3" w:rsidRPr="00DD0794" w:rsidRDefault="00A71BA3" w:rsidP="009A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мастерства</w:t>
            </w:r>
          </w:p>
          <w:p w:rsidR="00A71BA3" w:rsidRPr="00DD0794" w:rsidRDefault="00A71BA3" w:rsidP="009A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Проблемные семинары-практикумы, проекты, образовательные эдутон-курсы, коуч-сессия, воркшоп-мастерская, брейн-гинг, КВН</w:t>
            </w:r>
          </w:p>
          <w:p w:rsidR="00A71BA3" w:rsidRPr="00DD0794" w:rsidRDefault="00A71BA3" w:rsidP="009A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Форсайт-сессии, элементы фандрайзинга, технологии тимбилдинга</w:t>
            </w:r>
          </w:p>
          <w:p w:rsidR="00A71BA3" w:rsidRPr="00DD0794" w:rsidRDefault="00A71BA3" w:rsidP="009A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94">
              <w:rPr>
                <w:rFonts w:ascii="Times New Roman" w:hAnsi="Times New Roman" w:cs="Times New Roman"/>
                <w:sz w:val="24"/>
                <w:szCs w:val="24"/>
              </w:rPr>
              <w:t>Праздники педагогической успешности</w:t>
            </w:r>
          </w:p>
        </w:tc>
      </w:tr>
    </w:tbl>
    <w:p w:rsidR="001E3E7B" w:rsidRDefault="001E3E7B" w:rsidP="00A71BA3">
      <w:pPr>
        <w:spacing w:line="240" w:lineRule="auto"/>
        <w:ind w:firstLine="709"/>
        <w:jc w:val="both"/>
        <w:rPr>
          <w:sz w:val="24"/>
        </w:rPr>
      </w:pPr>
    </w:p>
    <w:p w:rsidR="001E3E7B" w:rsidRDefault="001E3E7B">
      <w:pPr>
        <w:rPr>
          <w:sz w:val="24"/>
        </w:rPr>
      </w:pPr>
      <w:r>
        <w:rPr>
          <w:sz w:val="24"/>
        </w:rPr>
        <w:br w:type="page"/>
      </w:r>
    </w:p>
    <w:p w:rsidR="001E3E7B" w:rsidRDefault="0045146F" w:rsidP="0045146F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146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5146F" w:rsidRPr="0045146F" w:rsidRDefault="0045146F" w:rsidP="0045146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46F">
        <w:rPr>
          <w:rFonts w:ascii="Times New Roman" w:hAnsi="Times New Roman" w:cs="Times New Roman"/>
          <w:b/>
          <w:sz w:val="28"/>
          <w:szCs w:val="28"/>
        </w:rPr>
        <w:t xml:space="preserve">Модель профессионально-педагогическая культуры специалистов </w:t>
      </w:r>
      <w:r w:rsidRPr="0045146F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образовательного учреждения</w:t>
      </w:r>
    </w:p>
    <w:p w:rsidR="002C64B6" w:rsidRPr="00A71BA3" w:rsidRDefault="00F26F2B" w:rsidP="00A71B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2B">
        <w:pict>
          <v:group id="_x0000_s1026" editas="canvas" style="width:485.65pt;height:443.6pt;mso-position-horizontal-relative:char;mso-position-vertical-relative:line" coordorigin="2149,2139" coordsize="7331,66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49;top:2139;width:7331;height:6654" o:preferrelative="f">
              <v:fill o:detectmouseclick="t"/>
              <v:path o:extrusionok="t" o:connecttype="none"/>
              <o:lock v:ext="edit" text="t"/>
            </v:shape>
            <v:rect id="_x0000_s1028" style="position:absolute;left:3433;top:2197;width:5162;height:360">
              <v:textbox style="mso-next-textbox:#_x0000_s1028">
                <w:txbxContent>
                  <w:p w:rsidR="001E3E7B" w:rsidRPr="00D2373F" w:rsidRDefault="001E3E7B" w:rsidP="001E3E7B">
                    <w:pPr>
                      <w:spacing w:line="240" w:lineRule="auto"/>
                      <w:jc w:val="center"/>
                      <w:rPr>
                        <w:sz w:val="24"/>
                      </w:rPr>
                    </w:pPr>
                    <w:r w:rsidRPr="00D2373F">
                      <w:rPr>
                        <w:sz w:val="24"/>
                      </w:rPr>
                      <w:t xml:space="preserve">Профессионально-педагогическая культура </w:t>
                    </w:r>
                    <w:r>
                      <w:rPr>
                        <w:sz w:val="24"/>
                      </w:rPr>
                      <w:t>специалиста ДОУ</w:t>
                    </w:r>
                  </w:p>
                </w:txbxContent>
              </v:textbox>
            </v:rect>
            <v:rect id="_x0000_s1029" style="position:absolute;left:2280;top:3007;width:1766;height:564">
              <v:textbox style="mso-next-textbox:#_x0000_s1029">
                <w:txbxContent>
                  <w:p w:rsidR="001E3E7B" w:rsidRPr="001E2296" w:rsidRDefault="001E3E7B" w:rsidP="001E3E7B">
                    <w:pPr>
                      <w:rPr>
                        <w:sz w:val="24"/>
                      </w:rPr>
                    </w:pPr>
                    <w:r w:rsidRPr="001E2296">
                      <w:rPr>
                        <w:sz w:val="24"/>
                      </w:rPr>
                      <w:t>Общая культура</w:t>
                    </w:r>
                  </w:p>
                </w:txbxContent>
              </v:textbox>
            </v:rect>
            <v:rect id="_x0000_s1030" style="position:absolute;left:4861;top:3007;width:1766;height:564">
              <v:textbox style="mso-next-textbox:#_x0000_s1030">
                <w:txbxContent>
                  <w:p w:rsidR="001E3E7B" w:rsidRPr="001E2296" w:rsidRDefault="001E3E7B" w:rsidP="001E3E7B">
                    <w:pPr>
                      <w:spacing w:line="240" w:lineRule="auto"/>
                      <w:jc w:val="center"/>
                      <w:rPr>
                        <w:sz w:val="24"/>
                      </w:rPr>
                    </w:pPr>
                    <w:r w:rsidRPr="001E2296">
                      <w:rPr>
                        <w:sz w:val="24"/>
                      </w:rPr>
                      <w:t>Профессиональный компонент</w:t>
                    </w:r>
                  </w:p>
                </w:txbxContent>
              </v:textbox>
            </v:rect>
            <v:rect id="_x0000_s1031" style="position:absolute;left:7578;top:3007;width:1766;height:611">
              <v:textbox style="mso-next-textbox:#_x0000_s1031">
                <w:txbxContent>
                  <w:p w:rsidR="001E3E7B" w:rsidRPr="001E2296" w:rsidRDefault="001E3E7B" w:rsidP="001E3E7B">
                    <w:pPr>
                      <w:spacing w:line="240" w:lineRule="aut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Личностный</w:t>
                    </w:r>
                    <w:r w:rsidRPr="001E2296">
                      <w:rPr>
                        <w:sz w:val="24"/>
                      </w:rPr>
                      <w:t xml:space="preserve"> компонент</w:t>
                    </w:r>
                  </w:p>
                </w:txbxContent>
              </v:textbox>
            </v:rect>
            <v:rect id="_x0000_s1032" style="position:absolute;left:2280;top:3753;width:1766;height:405">
              <v:textbox style="mso-next-textbox:#_x0000_s1032">
                <w:txbxContent>
                  <w:p w:rsidR="001E3E7B" w:rsidRPr="001E2296" w:rsidRDefault="001E3E7B" w:rsidP="001E3E7B">
                    <w:pPr>
                      <w:jc w:val="center"/>
                      <w:rPr>
                        <w:sz w:val="24"/>
                      </w:rPr>
                    </w:pPr>
                    <w:r w:rsidRPr="001E2296">
                      <w:rPr>
                        <w:sz w:val="24"/>
                      </w:rPr>
                      <w:t>Эрудированность</w:t>
                    </w:r>
                  </w:p>
                </w:txbxContent>
              </v:textbox>
            </v:rect>
            <v:rect id="_x0000_s1033" style="position:absolute;left:2280;top:4293;width:1766;height:360;flip:y">
              <v:textbox style="mso-next-textbox:#_x0000_s1033">
                <w:txbxContent>
                  <w:p w:rsidR="001E3E7B" w:rsidRPr="001E2296" w:rsidRDefault="001E3E7B" w:rsidP="001E3E7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Образованность</w:t>
                    </w:r>
                  </w:p>
                </w:txbxContent>
              </v:textbox>
            </v:rect>
            <v:rect id="_x0000_s1034" style="position:absolute;left:2280;top:4788;width:1766;height:614">
              <v:textbox style="mso-next-textbox:#_x0000_s1034">
                <w:txbxContent>
                  <w:p w:rsidR="001E3E7B" w:rsidRPr="001E2296" w:rsidRDefault="001E3E7B" w:rsidP="001E3E7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Профессиональная этика </w:t>
                    </w:r>
                  </w:p>
                </w:txbxContent>
              </v:textbox>
            </v:rect>
            <v:rect id="_x0000_s1035" style="position:absolute;left:2280;top:5587;width:1766;height:675">
              <v:textbox style="mso-next-textbox:#_x0000_s1035">
                <w:txbxContent>
                  <w:p w:rsidR="001E3E7B" w:rsidRPr="001E2296" w:rsidRDefault="001E3E7B" w:rsidP="001E3E7B">
                    <w:pPr>
                      <w:spacing w:line="240" w:lineRule="aut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Потребность в саморазвитии</w:t>
                    </w:r>
                  </w:p>
                </w:txbxContent>
              </v:textbox>
            </v:rect>
            <v:rect id="_x0000_s1036" style="position:absolute;left:4318;top:3874;width:2717;height:1713">
              <v:textbox style="mso-next-textbox:#_x0000_s1036">
                <w:txbxContent>
                  <w:p w:rsidR="001E3E7B" w:rsidRPr="008877F3" w:rsidRDefault="001E3E7B" w:rsidP="001E3E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1E2296">
                      <w:rPr>
                        <w:b/>
                        <w:bCs/>
                        <w:sz w:val="16"/>
                        <w:szCs w:val="16"/>
                      </w:rPr>
                      <w:t>Профессионализм:</w:t>
                    </w:r>
                    <w:r w:rsidRPr="008877F3">
                      <w:rPr>
                        <w:sz w:val="16"/>
                        <w:szCs w:val="16"/>
                      </w:rPr>
                      <w:t xml:space="preserve"> знаний</w:t>
                    </w:r>
                    <w:r>
                      <w:rPr>
                        <w:sz w:val="16"/>
                        <w:szCs w:val="16"/>
                      </w:rPr>
                      <w:t xml:space="preserve"> основ профессии, понимание ее роли; непрерывное образование</w:t>
                    </w:r>
                    <w:r w:rsidRPr="008877F3">
                      <w:rPr>
                        <w:sz w:val="16"/>
                        <w:szCs w:val="16"/>
                      </w:rPr>
                      <w:t>; владение необходимыми профессиональными навыками: тактичность, культура речи, культура поведения, владение своими эмоциями, умение управлять</w:t>
                    </w:r>
                    <w:r>
                      <w:rPr>
                        <w:sz w:val="16"/>
                        <w:szCs w:val="16"/>
                      </w:rPr>
                      <w:t xml:space="preserve"> детским</w:t>
                    </w:r>
                    <w:r w:rsidRPr="008877F3">
                      <w:rPr>
                        <w:sz w:val="16"/>
                        <w:szCs w:val="16"/>
                      </w:rPr>
                      <w:t xml:space="preserve"> коллективом, </w:t>
                    </w:r>
                    <w:r>
                      <w:rPr>
                        <w:sz w:val="16"/>
                        <w:szCs w:val="16"/>
                      </w:rPr>
                      <w:t xml:space="preserve">проектировать </w:t>
                    </w:r>
                    <w:r w:rsidRPr="008877F3">
                      <w:rPr>
                        <w:sz w:val="16"/>
                        <w:szCs w:val="16"/>
                      </w:rPr>
                      <w:t>эффективное общение в условиях обучения</w:t>
                    </w:r>
                    <w:r>
                      <w:rPr>
                        <w:sz w:val="16"/>
                        <w:szCs w:val="16"/>
                      </w:rPr>
                      <w:t xml:space="preserve"> и воспитания</w:t>
                    </w:r>
                    <w:r w:rsidRPr="008877F3">
                      <w:rPr>
                        <w:sz w:val="16"/>
                        <w:szCs w:val="16"/>
                      </w:rPr>
                      <w:t xml:space="preserve">; умение правильно выбирать стратегии поведения в </w:t>
                    </w:r>
                    <w:r>
                      <w:rPr>
                        <w:sz w:val="16"/>
                        <w:szCs w:val="16"/>
                      </w:rPr>
                      <w:t xml:space="preserve">конфликтных ситуациях </w:t>
                    </w:r>
                    <w:r w:rsidRPr="008877F3">
                      <w:rPr>
                        <w:sz w:val="16"/>
                        <w:szCs w:val="16"/>
                      </w:rPr>
                      <w:t>и т.д.</w:t>
                    </w:r>
                  </w:p>
                  <w:p w:rsidR="001E3E7B" w:rsidRPr="001E2296" w:rsidRDefault="001E3E7B" w:rsidP="001E3E7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37" style="position:absolute;left:4318;top:5719;width:2717;height:1274">
              <v:textbox style="mso-next-textbox:#_x0000_s1037">
                <w:txbxContent>
                  <w:p w:rsidR="001E3E7B" w:rsidRPr="008877F3" w:rsidRDefault="001E3E7B" w:rsidP="001E3E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1E2296">
                      <w:rPr>
                        <w:b/>
                        <w:bCs/>
                        <w:sz w:val="16"/>
                        <w:szCs w:val="16"/>
                      </w:rPr>
                      <w:t>Педагогическая</w:t>
                    </w:r>
                    <w:r w:rsidRPr="008877F3">
                      <w:rPr>
                        <w:sz w:val="16"/>
                        <w:szCs w:val="16"/>
                      </w:rPr>
                      <w:t xml:space="preserve"> культура: умение передавать свои знания; умение выбирать оптимальные формы и методы </w:t>
                    </w:r>
                    <w:r>
                      <w:rPr>
                        <w:sz w:val="16"/>
                        <w:szCs w:val="16"/>
                      </w:rPr>
                      <w:t>воспитания</w:t>
                    </w:r>
                    <w:r w:rsidRPr="008877F3">
                      <w:rPr>
                        <w:sz w:val="16"/>
                        <w:szCs w:val="16"/>
                      </w:rPr>
                      <w:t>; владение методикой преподавания, умение дифференцировать учебный процесс, умение разрабатывать критерии оценки; владение современными технологиями, постоянное самообразование и самообучение и т.д.</w:t>
                    </w:r>
                  </w:p>
                  <w:p w:rsidR="001E3E7B" w:rsidRPr="001E2296" w:rsidRDefault="001E3E7B" w:rsidP="001E3E7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38" style="position:absolute;left:4318;top:7128;width:2717;height:1242">
              <v:textbox style="mso-next-textbox:#_x0000_s1038">
                <w:txbxContent>
                  <w:p w:rsidR="001E3E7B" w:rsidRPr="008877F3" w:rsidRDefault="001E3E7B" w:rsidP="001E3E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1E2296">
                      <w:rPr>
                        <w:b/>
                        <w:bCs/>
                        <w:sz w:val="16"/>
                        <w:szCs w:val="16"/>
                      </w:rPr>
                      <w:t>Когнитивные процессы:</w:t>
                    </w:r>
                    <w:r w:rsidRPr="008877F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по</w:t>
                    </w:r>
                    <w:r w:rsidRPr="008877F3">
                      <w:rPr>
                        <w:sz w:val="16"/>
                        <w:szCs w:val="16"/>
                      </w:rPr>
                      <w:t>знание себя и своих возможностей, сформированность основны</w:t>
                    </w:r>
                    <w:r>
                      <w:rPr>
                        <w:sz w:val="16"/>
                        <w:szCs w:val="16"/>
                      </w:rPr>
                      <w:t>х познавательных процессов- ,</w:t>
                    </w:r>
                    <w:r w:rsidRPr="008877F3">
                      <w:rPr>
                        <w:sz w:val="16"/>
                        <w:szCs w:val="16"/>
                      </w:rPr>
                      <w:t>критичность мышления,</w:t>
                    </w:r>
                    <w:r>
                      <w:rPr>
                        <w:sz w:val="16"/>
                        <w:szCs w:val="16"/>
                      </w:rPr>
                      <w:t xml:space="preserve"> креативность,</w:t>
                    </w:r>
                    <w:r w:rsidRPr="008877F3">
                      <w:rPr>
                        <w:sz w:val="16"/>
                        <w:szCs w:val="16"/>
                      </w:rPr>
                      <w:t xml:space="preserve"> вос</w:t>
                    </w:r>
                    <w:r>
                      <w:rPr>
                        <w:sz w:val="16"/>
                        <w:szCs w:val="16"/>
                      </w:rPr>
                      <w:t>приятие, внимание, память,</w:t>
                    </w:r>
                    <w:r w:rsidRPr="008877F3">
                      <w:rPr>
                        <w:sz w:val="16"/>
                        <w:szCs w:val="16"/>
                      </w:rPr>
                      <w:t xml:space="preserve"> стремление к совершенствованию своих познавательных возможностей и т.д.</w:t>
                    </w:r>
                  </w:p>
                  <w:p w:rsidR="001E3E7B" w:rsidRPr="001E2296" w:rsidRDefault="001E3E7B" w:rsidP="001E3E7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39" style="position:absolute;left:7578;top:3776;width:1766;height:382">
              <v:textbox style="mso-next-textbox:#_x0000_s1039">
                <w:txbxContent>
                  <w:p w:rsidR="001E3E7B" w:rsidRPr="001E2296" w:rsidRDefault="001E3E7B" w:rsidP="001E3E7B">
                    <w:pPr>
                      <w:spacing w:line="240" w:lineRule="aut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Мотивированность</w:t>
                    </w:r>
                  </w:p>
                </w:txbxContent>
              </v:textbox>
            </v:rect>
            <v:rect id="_x0000_s1040" style="position:absolute;left:7578;top:4357;width:1766;height:945">
              <v:textbox style="mso-next-textbox:#_x0000_s1040">
                <w:txbxContent>
                  <w:p w:rsidR="001E3E7B" w:rsidRPr="001E2296" w:rsidRDefault="001E3E7B" w:rsidP="001E3E7B">
                    <w:pPr>
                      <w:spacing w:line="240" w:lineRule="aut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Эмоционально-духовно-нравственная сфера</w:t>
                    </w:r>
                  </w:p>
                </w:txbxContent>
              </v:textbox>
            </v:rect>
            <v:rect id="_x0000_s1041" style="position:absolute;left:7578;top:5451;width:1766;height:405">
              <v:textbox style="mso-next-textbox:#_x0000_s1041">
                <w:txbxContent>
                  <w:p w:rsidR="001E3E7B" w:rsidRPr="00066F02" w:rsidRDefault="001E3E7B" w:rsidP="001E3E7B">
                    <w:pPr>
                      <w:jc w:val="center"/>
                    </w:pPr>
                    <w:r w:rsidRPr="00066F02">
                      <w:t>Коммуникативность</w:t>
                    </w:r>
                  </w:p>
                </w:txbxContent>
              </v:textbox>
            </v:rect>
            <v:rect id="_x0000_s1042" style="position:absolute;left:7578;top:6099;width:1766;height:835">
              <v:textbox style="mso-next-textbox:#_x0000_s1042">
                <w:txbxContent>
                  <w:p w:rsidR="001E3E7B" w:rsidRPr="00066F02" w:rsidRDefault="001E3E7B" w:rsidP="001E3E7B">
                    <w:pPr>
                      <w:spacing w:line="240" w:lineRule="aut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Ответственность и д</w:t>
                    </w:r>
                    <w:r w:rsidRPr="00066F02">
                      <w:rPr>
                        <w:sz w:val="24"/>
                      </w:rPr>
                      <w:t>исциплинирован-ность</w:t>
                    </w:r>
                  </w:p>
                </w:txbxContent>
              </v:textbox>
            </v:rect>
            <v:line id="_x0000_s1043" style="position:absolute" from="5676,2737" to="5676,2872"/>
            <v:line id="_x0000_s1044" style="position:absolute" from="3095,2872" to="8801,2872"/>
            <v:line id="_x0000_s1045" style="position:absolute" from="3095,2872" to="3095,3007">
              <v:stroke endarrow="block"/>
            </v:line>
            <v:line id="_x0000_s1046" style="position:absolute" from="5676,2872" to="5676,3007">
              <v:stroke endarrow="block"/>
            </v:line>
            <v:line id="_x0000_s1047" style="position:absolute" from="8801,2872" to="8801,3007">
              <v:stroke endarrow="block"/>
            </v:line>
            <v:line id="_x0000_s1048" style="position:absolute" from="3096,3618" to="3097,3753">
              <v:stroke endarrow="block"/>
            </v:line>
            <v:line id="_x0000_s1049" style="position:absolute" from="3095,4158" to="3096,4293">
              <v:stroke endarrow="block"/>
            </v:line>
            <v:line id="_x0000_s1050" style="position:absolute" from="3097,4653" to="3098,4788">
              <v:stroke endarrow="block"/>
            </v:line>
            <v:line id="_x0000_s1051" style="position:absolute" from="3093,5437" to="3095,5572">
              <v:stroke endarrow="block"/>
            </v:line>
            <v:line id="_x0000_s1052" style="position:absolute" from="5812,3571" to="5813,3841">
              <v:stroke endarrow="block"/>
            </v:line>
            <v:line id="_x0000_s1053" style="position:absolute" from="5814,5572" to="5815,5707">
              <v:stroke endarrow="block"/>
            </v:line>
            <v:line id="_x0000_s1054" style="position:absolute" from="5871,6993" to="5872,7128">
              <v:stroke endarrow="block"/>
            </v:line>
            <v:line id="_x0000_s1056" style="position:absolute" from="8530,4222" to="8531,4357">
              <v:stroke endarrow="block"/>
            </v:line>
            <v:line id="_x0000_s1058" style="position:absolute" from="8527,5940" to="8528,6075">
              <v:stroke endarrow="block"/>
            </v:line>
            <v:line id="_x0000_s1059" style="position:absolute" from="4589,3412" to="4861,3412">
              <v:stroke endarrow="block"/>
            </v:line>
            <v:line id="_x0000_s1060" style="position:absolute;flip:x" from="4046,3412" to="4589,3412">
              <v:stroke endarrow="block"/>
            </v:line>
            <v:line id="_x0000_s1061" style="position:absolute" from="7171,3412" to="7578,3412">
              <v:stroke endarrow="block"/>
            </v:line>
            <v:line id="_x0000_s1062" style="position:absolute;flip:x" from="6627,3412" to="7171,3412">
              <v:stroke endarrow="block"/>
            </v:line>
            <v:line id="_x0000_s1063" style="position:absolute" from="2824,8577" to="9072,8578"/>
            <v:line id="_x0000_s1064" style="position:absolute;flip:y" from="2824,6429" to="2825,8577">
              <v:stroke endarrow="block"/>
            </v:line>
            <v:line id="_x0000_s1065" style="position:absolute;flip:x y" from="5809,8370" to="5812,8521">
              <v:stroke endarrow="block"/>
            </v:line>
            <v:line id="_x0000_s1066" style="position:absolute;flip:y" from="9072,7228" to="9073,8578">
              <v:stroke endarrow="block"/>
            </v:line>
            <v:line id="_x0000_s1055" style="position:absolute" from="8528,3624" to="8528,3753">
              <v:stroke endarrow="block"/>
            </v:line>
            <v:line id="_x0000_s1057" style="position:absolute" from="8531,5302" to="8531,5451">
              <v:stroke endarrow="block"/>
            </v:line>
            <w10:wrap type="none"/>
            <w10:anchorlock/>
          </v:group>
        </w:pict>
      </w:r>
    </w:p>
    <w:sectPr w:rsidR="002C64B6" w:rsidRPr="00A71BA3" w:rsidSect="0045146F">
      <w:headerReference w:type="default" r:id="rId8"/>
      <w:pgSz w:w="16838" w:h="11906" w:orient="landscape"/>
      <w:pgMar w:top="113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A06" w:rsidRDefault="00711A06" w:rsidP="00A41E2F">
      <w:pPr>
        <w:spacing w:after="0" w:line="240" w:lineRule="auto"/>
      </w:pPr>
      <w:r>
        <w:separator/>
      </w:r>
    </w:p>
  </w:endnote>
  <w:endnote w:type="continuationSeparator" w:id="1">
    <w:p w:rsidR="00711A06" w:rsidRDefault="00711A06" w:rsidP="00A4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A06" w:rsidRDefault="00711A06" w:rsidP="00A41E2F">
      <w:pPr>
        <w:spacing w:after="0" w:line="240" w:lineRule="auto"/>
      </w:pPr>
      <w:r>
        <w:separator/>
      </w:r>
    </w:p>
  </w:footnote>
  <w:footnote w:type="continuationSeparator" w:id="1">
    <w:p w:rsidR="00711A06" w:rsidRDefault="00711A06" w:rsidP="00A41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682438"/>
    </w:sdtPr>
    <w:sdtContent>
      <w:p w:rsidR="00A71BA3" w:rsidRDefault="00F26F2B">
        <w:pPr>
          <w:pStyle w:val="a9"/>
          <w:jc w:val="center"/>
        </w:pPr>
        <w:fldSimple w:instr=" PAGE   \* MERGEFORMAT ">
          <w:r w:rsidR="0063621A">
            <w:rPr>
              <w:noProof/>
            </w:rPr>
            <w:t>2</w:t>
          </w:r>
        </w:fldSimple>
      </w:p>
    </w:sdtContent>
  </w:sdt>
  <w:p w:rsidR="00A71BA3" w:rsidRDefault="00A71BA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2F9"/>
    <w:multiLevelType w:val="hybridMultilevel"/>
    <w:tmpl w:val="E206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E4BB6"/>
    <w:multiLevelType w:val="hybridMultilevel"/>
    <w:tmpl w:val="C280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67D13"/>
    <w:multiLevelType w:val="hybridMultilevel"/>
    <w:tmpl w:val="2E668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663C4"/>
    <w:multiLevelType w:val="hybridMultilevel"/>
    <w:tmpl w:val="CE66B3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846A9"/>
    <w:multiLevelType w:val="hybridMultilevel"/>
    <w:tmpl w:val="07F4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A525C"/>
    <w:multiLevelType w:val="hybridMultilevel"/>
    <w:tmpl w:val="6618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225B5"/>
    <w:multiLevelType w:val="hybridMultilevel"/>
    <w:tmpl w:val="BA70E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470A25"/>
    <w:multiLevelType w:val="hybridMultilevel"/>
    <w:tmpl w:val="6BA63C1E"/>
    <w:lvl w:ilvl="0" w:tplc="099E68A2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20A47"/>
    <w:multiLevelType w:val="hybridMultilevel"/>
    <w:tmpl w:val="28D0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C08D0"/>
    <w:multiLevelType w:val="hybridMultilevel"/>
    <w:tmpl w:val="91E21E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49652B"/>
    <w:multiLevelType w:val="hybridMultilevel"/>
    <w:tmpl w:val="3B66419A"/>
    <w:lvl w:ilvl="0" w:tplc="FE081C1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415B002A"/>
    <w:multiLevelType w:val="hybridMultilevel"/>
    <w:tmpl w:val="017A03A0"/>
    <w:lvl w:ilvl="0" w:tplc="169EECE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44E1875"/>
    <w:multiLevelType w:val="hybridMultilevel"/>
    <w:tmpl w:val="31701F10"/>
    <w:lvl w:ilvl="0" w:tplc="69AEC730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463944BF"/>
    <w:multiLevelType w:val="hybridMultilevel"/>
    <w:tmpl w:val="120A5A80"/>
    <w:lvl w:ilvl="0" w:tplc="F244C6C6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48DE252A"/>
    <w:multiLevelType w:val="hybridMultilevel"/>
    <w:tmpl w:val="FEDA8734"/>
    <w:lvl w:ilvl="0" w:tplc="0419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9F5834"/>
    <w:multiLevelType w:val="hybridMultilevel"/>
    <w:tmpl w:val="B6963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B24F1"/>
    <w:multiLevelType w:val="hybridMultilevel"/>
    <w:tmpl w:val="B54838AE"/>
    <w:lvl w:ilvl="0" w:tplc="099E68A2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A6DFE"/>
    <w:multiLevelType w:val="hybridMultilevel"/>
    <w:tmpl w:val="889E8A54"/>
    <w:lvl w:ilvl="0" w:tplc="4CD6039A">
      <w:start w:val="2"/>
      <w:numFmt w:val="decimal"/>
      <w:lvlText w:val="%1."/>
      <w:lvlJc w:val="left"/>
      <w:pPr>
        <w:ind w:left="41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66AE64D3"/>
    <w:multiLevelType w:val="hybridMultilevel"/>
    <w:tmpl w:val="EC2C1BB6"/>
    <w:lvl w:ilvl="0" w:tplc="A9162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3"/>
  </w:num>
  <w:num w:numId="9">
    <w:abstractNumId w:val="16"/>
  </w:num>
  <w:num w:numId="10">
    <w:abstractNumId w:val="18"/>
  </w:num>
  <w:num w:numId="11">
    <w:abstractNumId w:val="17"/>
  </w:num>
  <w:num w:numId="12">
    <w:abstractNumId w:val="2"/>
  </w:num>
  <w:num w:numId="13">
    <w:abstractNumId w:val="10"/>
  </w:num>
  <w:num w:numId="14">
    <w:abstractNumId w:val="1"/>
  </w:num>
  <w:num w:numId="15">
    <w:abstractNumId w:val="12"/>
  </w:num>
  <w:num w:numId="16">
    <w:abstractNumId w:val="15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66B4"/>
    <w:rsid w:val="00003F05"/>
    <w:rsid w:val="000059C9"/>
    <w:rsid w:val="00011A95"/>
    <w:rsid w:val="00013E70"/>
    <w:rsid w:val="00034A9D"/>
    <w:rsid w:val="00043A11"/>
    <w:rsid w:val="000610FE"/>
    <w:rsid w:val="00065D64"/>
    <w:rsid w:val="00077923"/>
    <w:rsid w:val="000B075B"/>
    <w:rsid w:val="000C0E34"/>
    <w:rsid w:val="000C19E0"/>
    <w:rsid w:val="000C3E9B"/>
    <w:rsid w:val="000D66B4"/>
    <w:rsid w:val="00115E09"/>
    <w:rsid w:val="0012533D"/>
    <w:rsid w:val="00146AAA"/>
    <w:rsid w:val="001624E1"/>
    <w:rsid w:val="00170259"/>
    <w:rsid w:val="00191AD5"/>
    <w:rsid w:val="0019553B"/>
    <w:rsid w:val="00197881"/>
    <w:rsid w:val="001A62E1"/>
    <w:rsid w:val="001B40D6"/>
    <w:rsid w:val="001C4F8A"/>
    <w:rsid w:val="001E3E7B"/>
    <w:rsid w:val="001F6817"/>
    <w:rsid w:val="002117FE"/>
    <w:rsid w:val="00222DD1"/>
    <w:rsid w:val="00225BD6"/>
    <w:rsid w:val="00233C51"/>
    <w:rsid w:val="002535F3"/>
    <w:rsid w:val="002612D5"/>
    <w:rsid w:val="00262A98"/>
    <w:rsid w:val="0027193F"/>
    <w:rsid w:val="00271F65"/>
    <w:rsid w:val="00276B71"/>
    <w:rsid w:val="00291607"/>
    <w:rsid w:val="002917FF"/>
    <w:rsid w:val="00295B26"/>
    <w:rsid w:val="002B74F2"/>
    <w:rsid w:val="002C363A"/>
    <w:rsid w:val="002C64B6"/>
    <w:rsid w:val="002D4604"/>
    <w:rsid w:val="002E0EC4"/>
    <w:rsid w:val="00302123"/>
    <w:rsid w:val="00316F1B"/>
    <w:rsid w:val="00324D83"/>
    <w:rsid w:val="00330E5B"/>
    <w:rsid w:val="003419FC"/>
    <w:rsid w:val="00343FC8"/>
    <w:rsid w:val="0035129D"/>
    <w:rsid w:val="00351A56"/>
    <w:rsid w:val="00365A9D"/>
    <w:rsid w:val="00370809"/>
    <w:rsid w:val="003737FE"/>
    <w:rsid w:val="00391131"/>
    <w:rsid w:val="003C1419"/>
    <w:rsid w:val="003D7F94"/>
    <w:rsid w:val="003E2BA4"/>
    <w:rsid w:val="003E6313"/>
    <w:rsid w:val="003F197B"/>
    <w:rsid w:val="00402E43"/>
    <w:rsid w:val="00405CCE"/>
    <w:rsid w:val="00411ED7"/>
    <w:rsid w:val="00417F36"/>
    <w:rsid w:val="00425E11"/>
    <w:rsid w:val="004278BC"/>
    <w:rsid w:val="00427D72"/>
    <w:rsid w:val="0044074D"/>
    <w:rsid w:val="00442E9E"/>
    <w:rsid w:val="004511F5"/>
    <w:rsid w:val="0045146F"/>
    <w:rsid w:val="00461FDD"/>
    <w:rsid w:val="0047626D"/>
    <w:rsid w:val="0048365C"/>
    <w:rsid w:val="0049523C"/>
    <w:rsid w:val="004A4B53"/>
    <w:rsid w:val="004C0414"/>
    <w:rsid w:val="004C209C"/>
    <w:rsid w:val="004C6EF2"/>
    <w:rsid w:val="005047D5"/>
    <w:rsid w:val="005151B1"/>
    <w:rsid w:val="00515B5D"/>
    <w:rsid w:val="0053328D"/>
    <w:rsid w:val="00541DA4"/>
    <w:rsid w:val="005526BF"/>
    <w:rsid w:val="00561914"/>
    <w:rsid w:val="005772C7"/>
    <w:rsid w:val="005934E4"/>
    <w:rsid w:val="005B6C60"/>
    <w:rsid w:val="00601BFA"/>
    <w:rsid w:val="00615014"/>
    <w:rsid w:val="00616D29"/>
    <w:rsid w:val="0062564F"/>
    <w:rsid w:val="0063621A"/>
    <w:rsid w:val="006371E7"/>
    <w:rsid w:val="00637537"/>
    <w:rsid w:val="00651130"/>
    <w:rsid w:val="006552CC"/>
    <w:rsid w:val="006569EF"/>
    <w:rsid w:val="006632BF"/>
    <w:rsid w:val="006709C7"/>
    <w:rsid w:val="006722AD"/>
    <w:rsid w:val="00676281"/>
    <w:rsid w:val="00681EC4"/>
    <w:rsid w:val="006A4CFC"/>
    <w:rsid w:val="006C3356"/>
    <w:rsid w:val="006D38BB"/>
    <w:rsid w:val="006D64AF"/>
    <w:rsid w:val="006E7502"/>
    <w:rsid w:val="007011E4"/>
    <w:rsid w:val="00711A06"/>
    <w:rsid w:val="007141EC"/>
    <w:rsid w:val="007334A4"/>
    <w:rsid w:val="0073581E"/>
    <w:rsid w:val="00746EFA"/>
    <w:rsid w:val="007604C9"/>
    <w:rsid w:val="0077402F"/>
    <w:rsid w:val="00784FC8"/>
    <w:rsid w:val="007934CA"/>
    <w:rsid w:val="007A3F13"/>
    <w:rsid w:val="007D3E53"/>
    <w:rsid w:val="007D5436"/>
    <w:rsid w:val="007D6D61"/>
    <w:rsid w:val="007F1C4C"/>
    <w:rsid w:val="00807758"/>
    <w:rsid w:val="00810444"/>
    <w:rsid w:val="008238AF"/>
    <w:rsid w:val="00842912"/>
    <w:rsid w:val="008619EC"/>
    <w:rsid w:val="008715DA"/>
    <w:rsid w:val="00872FB4"/>
    <w:rsid w:val="008733A9"/>
    <w:rsid w:val="00876B87"/>
    <w:rsid w:val="0088392A"/>
    <w:rsid w:val="00884A77"/>
    <w:rsid w:val="008973C7"/>
    <w:rsid w:val="008A20B4"/>
    <w:rsid w:val="008B43EE"/>
    <w:rsid w:val="008B52F6"/>
    <w:rsid w:val="008E30C1"/>
    <w:rsid w:val="008F198B"/>
    <w:rsid w:val="00910812"/>
    <w:rsid w:val="00912A3B"/>
    <w:rsid w:val="0092207D"/>
    <w:rsid w:val="00922D6E"/>
    <w:rsid w:val="00936DDC"/>
    <w:rsid w:val="00936F63"/>
    <w:rsid w:val="0095258F"/>
    <w:rsid w:val="0095399C"/>
    <w:rsid w:val="00955E3F"/>
    <w:rsid w:val="00971B69"/>
    <w:rsid w:val="009801E2"/>
    <w:rsid w:val="009A69D4"/>
    <w:rsid w:val="009B160A"/>
    <w:rsid w:val="009B603C"/>
    <w:rsid w:val="009C6FB7"/>
    <w:rsid w:val="009D26E3"/>
    <w:rsid w:val="00A06F57"/>
    <w:rsid w:val="00A25060"/>
    <w:rsid w:val="00A3071D"/>
    <w:rsid w:val="00A34DAC"/>
    <w:rsid w:val="00A40396"/>
    <w:rsid w:val="00A41E2F"/>
    <w:rsid w:val="00A421E1"/>
    <w:rsid w:val="00A44FDB"/>
    <w:rsid w:val="00A5383B"/>
    <w:rsid w:val="00A65D47"/>
    <w:rsid w:val="00A71BA3"/>
    <w:rsid w:val="00A76086"/>
    <w:rsid w:val="00A94E87"/>
    <w:rsid w:val="00AA47E2"/>
    <w:rsid w:val="00AC4F23"/>
    <w:rsid w:val="00AC70DA"/>
    <w:rsid w:val="00AD53C9"/>
    <w:rsid w:val="00B01079"/>
    <w:rsid w:val="00B305B2"/>
    <w:rsid w:val="00B31AC2"/>
    <w:rsid w:val="00B35F30"/>
    <w:rsid w:val="00B43E9D"/>
    <w:rsid w:val="00B44A16"/>
    <w:rsid w:val="00B665D0"/>
    <w:rsid w:val="00B66D1F"/>
    <w:rsid w:val="00B8051C"/>
    <w:rsid w:val="00B816AB"/>
    <w:rsid w:val="00B83BC5"/>
    <w:rsid w:val="00B87286"/>
    <w:rsid w:val="00B94B1D"/>
    <w:rsid w:val="00BD12B5"/>
    <w:rsid w:val="00BE041D"/>
    <w:rsid w:val="00BF7FAA"/>
    <w:rsid w:val="00C24CDC"/>
    <w:rsid w:val="00C35606"/>
    <w:rsid w:val="00C5276B"/>
    <w:rsid w:val="00C635CE"/>
    <w:rsid w:val="00C76A89"/>
    <w:rsid w:val="00C8040D"/>
    <w:rsid w:val="00C93F7C"/>
    <w:rsid w:val="00C94671"/>
    <w:rsid w:val="00CD5D7D"/>
    <w:rsid w:val="00CD609B"/>
    <w:rsid w:val="00D03DC9"/>
    <w:rsid w:val="00D20655"/>
    <w:rsid w:val="00D2332C"/>
    <w:rsid w:val="00D456F5"/>
    <w:rsid w:val="00D54A6A"/>
    <w:rsid w:val="00D63FE7"/>
    <w:rsid w:val="00D8276E"/>
    <w:rsid w:val="00DA3B73"/>
    <w:rsid w:val="00DA3D53"/>
    <w:rsid w:val="00DA4F69"/>
    <w:rsid w:val="00DB2D66"/>
    <w:rsid w:val="00DD0794"/>
    <w:rsid w:val="00DD081E"/>
    <w:rsid w:val="00DF2527"/>
    <w:rsid w:val="00DF38E0"/>
    <w:rsid w:val="00E07FE0"/>
    <w:rsid w:val="00E2768C"/>
    <w:rsid w:val="00E3317B"/>
    <w:rsid w:val="00E349CE"/>
    <w:rsid w:val="00E4012C"/>
    <w:rsid w:val="00EB5E84"/>
    <w:rsid w:val="00EC7B2E"/>
    <w:rsid w:val="00EF5E33"/>
    <w:rsid w:val="00F21D91"/>
    <w:rsid w:val="00F26F2B"/>
    <w:rsid w:val="00F369D3"/>
    <w:rsid w:val="00F52AA5"/>
    <w:rsid w:val="00F52F69"/>
    <w:rsid w:val="00F5577F"/>
    <w:rsid w:val="00F964B6"/>
    <w:rsid w:val="00FB0276"/>
    <w:rsid w:val="00FC2AAD"/>
    <w:rsid w:val="00FD4173"/>
    <w:rsid w:val="00FE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6B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F38E0"/>
    <w:pPr>
      <w:ind w:left="720"/>
      <w:contextualSpacing/>
    </w:pPr>
  </w:style>
  <w:style w:type="table" w:styleId="a5">
    <w:name w:val="Table Grid"/>
    <w:basedOn w:val="a1"/>
    <w:uiPriority w:val="59"/>
    <w:qFormat/>
    <w:rsid w:val="00784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71B6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B6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1E2F"/>
  </w:style>
  <w:style w:type="paragraph" w:styleId="ab">
    <w:name w:val="footer"/>
    <w:basedOn w:val="a"/>
    <w:link w:val="ac"/>
    <w:uiPriority w:val="99"/>
    <w:semiHidden/>
    <w:unhideWhenUsed/>
    <w:rsid w:val="00A4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41E2F"/>
  </w:style>
  <w:style w:type="paragraph" w:customStyle="1" w:styleId="1">
    <w:name w:val="Абзац списка1"/>
    <w:basedOn w:val="a"/>
    <w:rsid w:val="00AC70D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1">
    <w:name w:val="Font Style11"/>
    <w:basedOn w:val="a0"/>
    <w:rsid w:val="00D2332C"/>
    <w:rPr>
      <w:rFonts w:ascii="Arial" w:hAnsi="Arial" w:cs="Arial"/>
      <w:b/>
      <w:bCs/>
      <w:sz w:val="30"/>
      <w:szCs w:val="30"/>
    </w:rPr>
  </w:style>
  <w:style w:type="character" w:customStyle="1" w:styleId="FontStyle19">
    <w:name w:val="Font Style19"/>
    <w:basedOn w:val="a0"/>
    <w:rsid w:val="00D2332C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23">
    <w:name w:val="Font Style23"/>
    <w:basedOn w:val="a0"/>
    <w:rsid w:val="00D2332C"/>
    <w:rPr>
      <w:rFonts w:ascii="Candara" w:hAnsi="Candara" w:cs="Candara"/>
      <w:sz w:val="14"/>
      <w:szCs w:val="14"/>
    </w:rPr>
  </w:style>
  <w:style w:type="character" w:customStyle="1" w:styleId="ft58">
    <w:name w:val="ft58"/>
    <w:basedOn w:val="a0"/>
    <w:rsid w:val="00DD0794"/>
  </w:style>
  <w:style w:type="character" w:customStyle="1" w:styleId="ft15">
    <w:name w:val="ft15"/>
    <w:basedOn w:val="a0"/>
    <w:rsid w:val="00DD0794"/>
  </w:style>
  <w:style w:type="character" w:customStyle="1" w:styleId="ft63">
    <w:name w:val="ft63"/>
    <w:basedOn w:val="a0"/>
    <w:rsid w:val="00DD0794"/>
  </w:style>
  <w:style w:type="character" w:customStyle="1" w:styleId="ft26">
    <w:name w:val="ft26"/>
    <w:basedOn w:val="a0"/>
    <w:rsid w:val="00DD0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C966-CBA6-464C-8BD6-F99049FB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</dc:creator>
  <cp:lastModifiedBy>даша койнова</cp:lastModifiedBy>
  <cp:revision>10</cp:revision>
  <cp:lastPrinted>2022-12-21T01:08:00Z</cp:lastPrinted>
  <dcterms:created xsi:type="dcterms:W3CDTF">2023-02-05T10:05:00Z</dcterms:created>
  <dcterms:modified xsi:type="dcterms:W3CDTF">2024-02-04T06:18:00Z</dcterms:modified>
</cp:coreProperties>
</file>